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1D" w:rsidRPr="003B1159" w:rsidRDefault="003B1159" w:rsidP="002E41C1">
      <w:pPr>
        <w:shd w:val="clear" w:color="auto" w:fill="FFFFFF"/>
        <w:jc w:val="center"/>
        <w:rPr>
          <w:b/>
        </w:rPr>
      </w:pPr>
      <w:r w:rsidRPr="003B1159">
        <w:rPr>
          <w:rFonts w:eastAsia="Times New Roman"/>
          <w:b/>
          <w:sz w:val="28"/>
          <w:szCs w:val="28"/>
        </w:rPr>
        <w:t xml:space="preserve">Отчет о работе </w:t>
      </w:r>
    </w:p>
    <w:p w:rsidR="00103427" w:rsidRPr="002E41C1" w:rsidRDefault="00103427" w:rsidP="002865BE">
      <w:pPr>
        <w:jc w:val="center"/>
        <w:rPr>
          <w:rFonts w:eastAsia="Times New Roman"/>
          <w:sz w:val="28"/>
          <w:szCs w:val="28"/>
        </w:rPr>
      </w:pPr>
      <w:r w:rsidRPr="003B1159">
        <w:rPr>
          <w:rFonts w:eastAsia="Times New Roman"/>
          <w:b/>
          <w:sz w:val="28"/>
          <w:szCs w:val="28"/>
        </w:rPr>
        <w:t xml:space="preserve">ПЕРВОГО ПРОРЕКТОРА – </w:t>
      </w:r>
      <w:r w:rsidR="00A16FB8" w:rsidRPr="003B1159">
        <w:rPr>
          <w:rFonts w:eastAsia="Times New Roman"/>
          <w:b/>
          <w:sz w:val="28"/>
          <w:szCs w:val="28"/>
        </w:rPr>
        <w:t>ПРОРЕКТОРА</w:t>
      </w:r>
      <w:r w:rsidRPr="003B1159">
        <w:rPr>
          <w:rFonts w:eastAsia="Times New Roman"/>
          <w:b/>
          <w:sz w:val="28"/>
          <w:szCs w:val="28"/>
        </w:rPr>
        <w:t xml:space="preserve"> ПО ЭКОНОМИЧЕСКОЙ ДЕЯТЕЛЬНОСТИ И СТРАТЕГИЧЕСКОМУ РАЗВИТИЮ</w:t>
      </w:r>
      <w:r w:rsidRPr="002E41C1">
        <w:rPr>
          <w:rFonts w:eastAsia="Times New Roman"/>
          <w:sz w:val="28"/>
          <w:szCs w:val="28"/>
        </w:rPr>
        <w:t xml:space="preserve"> </w:t>
      </w:r>
      <w:r w:rsidRPr="002E41C1">
        <w:rPr>
          <w:rFonts w:eastAsia="Times New Roman"/>
          <w:sz w:val="28"/>
          <w:szCs w:val="28"/>
        </w:rPr>
        <w:br/>
      </w:r>
      <w:r w:rsidRPr="003B1159">
        <w:rPr>
          <w:rFonts w:eastAsia="Times New Roman"/>
          <w:b/>
          <w:sz w:val="28"/>
          <w:szCs w:val="28"/>
        </w:rPr>
        <w:t>Е.Л.</w:t>
      </w:r>
      <w:r w:rsidR="003B1159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3B1159">
        <w:rPr>
          <w:rFonts w:eastAsia="Times New Roman"/>
          <w:b/>
          <w:sz w:val="28"/>
          <w:szCs w:val="28"/>
        </w:rPr>
        <w:t>Щесняка</w:t>
      </w:r>
      <w:proofErr w:type="spellEnd"/>
    </w:p>
    <w:p w:rsidR="003B1159" w:rsidRDefault="003B1159" w:rsidP="003B11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2018/2019 учебный год</w:t>
      </w:r>
    </w:p>
    <w:p w:rsidR="003B1159" w:rsidRPr="002E41C1" w:rsidRDefault="003B1159" w:rsidP="002865BE">
      <w:pPr>
        <w:jc w:val="center"/>
        <w:rPr>
          <w:sz w:val="28"/>
          <w:szCs w:val="28"/>
        </w:rPr>
      </w:pPr>
    </w:p>
    <w:p w:rsidR="0087675E" w:rsidRDefault="0087675E" w:rsidP="008538DB">
      <w:pPr>
        <w:shd w:val="clear" w:color="auto" w:fill="FFFFFF"/>
        <w:tabs>
          <w:tab w:val="left" w:pos="2232"/>
        </w:tabs>
        <w:spacing w:before="120" w:line="317" w:lineRule="exact"/>
        <w:ind w:right="4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стабильного финансово-экономического развития РУДН</w:t>
      </w:r>
      <w:r w:rsidR="00521D48">
        <w:rPr>
          <w:rFonts w:eastAsia="Times New Roman"/>
          <w:sz w:val="28"/>
          <w:szCs w:val="28"/>
        </w:rPr>
        <w:t xml:space="preserve"> - выполняется</w:t>
      </w:r>
      <w:r>
        <w:rPr>
          <w:rFonts w:eastAsia="Times New Roman"/>
          <w:sz w:val="28"/>
          <w:szCs w:val="28"/>
        </w:rPr>
        <w:t>.</w:t>
      </w:r>
    </w:p>
    <w:p w:rsidR="0087675E" w:rsidRDefault="0087675E" w:rsidP="008538DB">
      <w:pPr>
        <w:shd w:val="clear" w:color="auto" w:fill="FFFFFF"/>
        <w:tabs>
          <w:tab w:val="left" w:pos="2232"/>
        </w:tabs>
        <w:spacing w:before="120" w:line="317" w:lineRule="exact"/>
        <w:ind w:right="4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Завершение строительства 18-этажного общежития для студентов</w:t>
      </w:r>
      <w:r w:rsidR="00521D48">
        <w:rPr>
          <w:rFonts w:eastAsia="Times New Roman"/>
          <w:sz w:val="28"/>
          <w:szCs w:val="28"/>
        </w:rPr>
        <w:t xml:space="preserve"> - </w:t>
      </w:r>
    </w:p>
    <w:p w:rsidR="0087675E" w:rsidRDefault="0087675E" w:rsidP="008538DB">
      <w:pPr>
        <w:shd w:val="clear" w:color="auto" w:fill="FFFFFF"/>
        <w:tabs>
          <w:tab w:val="left" w:pos="2232"/>
        </w:tabs>
        <w:spacing w:before="120" w:line="317" w:lineRule="exact"/>
        <w:ind w:right="4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 безопасности РУДН</w:t>
      </w:r>
      <w:r w:rsidR="00521D48">
        <w:rPr>
          <w:rFonts w:eastAsia="Times New Roman"/>
          <w:sz w:val="28"/>
          <w:szCs w:val="28"/>
        </w:rPr>
        <w:t xml:space="preserve"> – ведется.</w:t>
      </w:r>
    </w:p>
    <w:p w:rsidR="0087675E" w:rsidRPr="002E41C1" w:rsidRDefault="0087675E" w:rsidP="008538DB">
      <w:pPr>
        <w:shd w:val="clear" w:color="auto" w:fill="FFFFFF"/>
        <w:tabs>
          <w:tab w:val="left" w:pos="2232"/>
        </w:tabs>
        <w:spacing w:before="120" w:line="317" w:lineRule="exact"/>
        <w:ind w:right="43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информационными потоками, совершенствование технологических механизмов принятия управленческих решений</w:t>
      </w:r>
      <w:r w:rsidR="00521D48">
        <w:rPr>
          <w:rFonts w:eastAsia="Times New Roman"/>
          <w:sz w:val="28"/>
          <w:szCs w:val="28"/>
        </w:rPr>
        <w:t xml:space="preserve"> - выполняется</w:t>
      </w:r>
      <w:r>
        <w:rPr>
          <w:rFonts w:eastAsia="Times New Roman"/>
          <w:sz w:val="28"/>
          <w:szCs w:val="28"/>
        </w:rPr>
        <w:t>.</w:t>
      </w:r>
    </w:p>
    <w:p w:rsidR="00E0121D" w:rsidRPr="002E41C1" w:rsidRDefault="00A16FB8" w:rsidP="0009110F">
      <w:pPr>
        <w:shd w:val="clear" w:color="auto" w:fill="FFFFFF"/>
        <w:spacing w:before="120" w:line="317" w:lineRule="exact"/>
        <w:ind w:left="1355"/>
      </w:pPr>
      <w:r w:rsidRPr="002E41C1">
        <w:rPr>
          <w:sz w:val="28"/>
          <w:szCs w:val="28"/>
        </w:rPr>
        <w:t xml:space="preserve">2. </w:t>
      </w:r>
      <w:r w:rsidR="00182607">
        <w:rPr>
          <w:rFonts w:eastAsia="Times New Roman"/>
          <w:sz w:val="28"/>
          <w:szCs w:val="28"/>
        </w:rPr>
        <w:t>Таблица мер</w:t>
      </w:r>
      <w:r w:rsidRPr="002E41C1">
        <w:rPr>
          <w:rFonts w:eastAsia="Times New Roman"/>
          <w:sz w:val="28"/>
          <w:szCs w:val="28"/>
        </w:rPr>
        <w:t>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292"/>
        <w:gridCol w:w="2058"/>
        <w:gridCol w:w="1412"/>
        <w:gridCol w:w="1640"/>
        <w:gridCol w:w="1833"/>
      </w:tblGrid>
      <w:tr w:rsidR="001A1FC4" w:rsidRPr="000816F6" w:rsidTr="00492538">
        <w:trPr>
          <w:trHeight w:val="145"/>
        </w:trPr>
        <w:tc>
          <w:tcPr>
            <w:tcW w:w="679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229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Задачи по направлениям деятельности</w:t>
            </w:r>
          </w:p>
        </w:tc>
        <w:tc>
          <w:tcPr>
            <w:tcW w:w="2058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Наименование работ/ мероприятий</w:t>
            </w:r>
          </w:p>
        </w:tc>
        <w:tc>
          <w:tcPr>
            <w:tcW w:w="141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Сроки исполнения</w:t>
            </w:r>
          </w:p>
        </w:tc>
        <w:tc>
          <w:tcPr>
            <w:tcW w:w="1640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521D48">
              <w:rPr>
                <w:rFonts w:eastAsia="Times New Roman"/>
                <w:i/>
                <w:sz w:val="22"/>
                <w:szCs w:val="22"/>
              </w:rPr>
              <w:t>Вид</w:t>
            </w:r>
            <w:r w:rsidRPr="000816F6">
              <w:rPr>
                <w:rFonts w:eastAsia="Times New Roman"/>
                <w:i/>
                <w:sz w:val="22"/>
                <w:szCs w:val="22"/>
              </w:rPr>
              <w:t xml:space="preserve"> отчета</w:t>
            </w:r>
          </w:p>
        </w:tc>
        <w:tc>
          <w:tcPr>
            <w:tcW w:w="1833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Ответственные исполнители</w:t>
            </w:r>
          </w:p>
        </w:tc>
      </w:tr>
      <w:tr w:rsidR="00492538" w:rsidRPr="00846432" w:rsidTr="00492538">
        <w:trPr>
          <w:trHeight w:val="2202"/>
        </w:trPr>
        <w:tc>
          <w:tcPr>
            <w:tcW w:w="679" w:type="dxa"/>
          </w:tcPr>
          <w:p w:rsidR="00492538" w:rsidRPr="00846432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92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Подведение финансово-экономических итогов деятельности Университета</w:t>
            </w:r>
          </w:p>
        </w:tc>
        <w:tc>
          <w:tcPr>
            <w:tcW w:w="2058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Подготовка и проведение совещания об исполнении бюджета Университета по доходам и расходам за 9 месяцев 2018 года. </w:t>
            </w:r>
          </w:p>
        </w:tc>
        <w:tc>
          <w:tcPr>
            <w:tcW w:w="1412" w:type="dxa"/>
          </w:tcPr>
          <w:p w:rsidR="00492538" w:rsidRPr="00846432" w:rsidRDefault="00492538" w:rsidP="00492538">
            <w:pPr>
              <w:rPr>
                <w:b/>
                <w:sz w:val="22"/>
                <w:szCs w:val="22"/>
              </w:rPr>
            </w:pPr>
          </w:p>
          <w:p w:rsidR="00492538" w:rsidRPr="00846432" w:rsidRDefault="00492538" w:rsidP="00492538">
            <w:pPr>
              <w:rPr>
                <w:b/>
                <w:sz w:val="22"/>
                <w:szCs w:val="22"/>
              </w:rPr>
            </w:pP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октябрь 2018 </w:t>
            </w:r>
          </w:p>
        </w:tc>
        <w:tc>
          <w:tcPr>
            <w:tcW w:w="1640" w:type="dxa"/>
          </w:tcPr>
          <w:p w:rsidR="00492538" w:rsidRPr="00846432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pacing w:val="-29"/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Доклад</w:t>
            </w:r>
            <w:r w:rsidR="00B83639" w:rsidRPr="00846432">
              <w:rPr>
                <w:sz w:val="22"/>
                <w:szCs w:val="22"/>
              </w:rPr>
              <w:t xml:space="preserve">ы </w:t>
            </w:r>
            <w:r w:rsidRPr="00846432">
              <w:rPr>
                <w:sz w:val="22"/>
                <w:szCs w:val="22"/>
              </w:rPr>
              <w:t xml:space="preserve">проректора </w:t>
            </w:r>
            <w:proofErr w:type="spellStart"/>
            <w:r w:rsidRPr="00846432">
              <w:rPr>
                <w:sz w:val="22"/>
                <w:szCs w:val="22"/>
              </w:rPr>
              <w:t>Назюты</w:t>
            </w:r>
            <w:proofErr w:type="spellEnd"/>
            <w:r w:rsidRPr="00846432">
              <w:rPr>
                <w:sz w:val="22"/>
                <w:szCs w:val="22"/>
              </w:rPr>
              <w:t xml:space="preserve"> С.В. и главного бухгалтера Зорина А.В.</w:t>
            </w:r>
          </w:p>
        </w:tc>
        <w:tc>
          <w:tcPr>
            <w:tcW w:w="1833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Назюта С.В.,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Зорин А.В.,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Куринин И.Н.</w:t>
            </w:r>
          </w:p>
        </w:tc>
      </w:tr>
      <w:tr w:rsidR="00492538" w:rsidRPr="00846432" w:rsidTr="0009110F">
        <w:trPr>
          <w:trHeight w:val="1703"/>
        </w:trPr>
        <w:tc>
          <w:tcPr>
            <w:tcW w:w="679" w:type="dxa"/>
          </w:tcPr>
          <w:p w:rsidR="00492538" w:rsidRPr="00846432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92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Бюджет Университета на 2019 год</w:t>
            </w:r>
          </w:p>
        </w:tc>
        <w:tc>
          <w:tcPr>
            <w:tcW w:w="2058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Подготовка материалов для проведения совещания по вопросу</w:t>
            </w:r>
          </w:p>
        </w:tc>
        <w:tc>
          <w:tcPr>
            <w:tcW w:w="1412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ноябрь 2018 </w:t>
            </w:r>
          </w:p>
        </w:tc>
        <w:tc>
          <w:tcPr>
            <w:tcW w:w="1640" w:type="dxa"/>
          </w:tcPr>
          <w:p w:rsidR="00492538" w:rsidRPr="00846432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Доклад начальника ПФУ </w:t>
            </w:r>
            <w:proofErr w:type="spellStart"/>
            <w:r w:rsidRPr="00846432">
              <w:rPr>
                <w:sz w:val="22"/>
                <w:szCs w:val="22"/>
              </w:rPr>
              <w:t>Куринина</w:t>
            </w:r>
            <w:proofErr w:type="spellEnd"/>
            <w:r w:rsidRPr="00846432">
              <w:rPr>
                <w:sz w:val="22"/>
                <w:szCs w:val="22"/>
              </w:rPr>
              <w:t xml:space="preserve"> И.Н. и проректора </w:t>
            </w:r>
            <w:proofErr w:type="spellStart"/>
            <w:r w:rsidRPr="00846432">
              <w:rPr>
                <w:sz w:val="22"/>
                <w:szCs w:val="22"/>
              </w:rPr>
              <w:t>Назюты</w:t>
            </w:r>
            <w:proofErr w:type="spellEnd"/>
            <w:r w:rsidRPr="00846432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833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Куринин И.Н.,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Назюта С.В.,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Зорин А.В.</w:t>
            </w:r>
          </w:p>
        </w:tc>
      </w:tr>
      <w:tr w:rsidR="00492538" w:rsidRPr="00846432" w:rsidTr="00492538">
        <w:trPr>
          <w:trHeight w:val="2760"/>
        </w:trPr>
        <w:tc>
          <w:tcPr>
            <w:tcW w:w="679" w:type="dxa"/>
          </w:tcPr>
          <w:p w:rsidR="00492538" w:rsidRPr="00846432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92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Исполнение бюджета по доходной и расходной части</w:t>
            </w:r>
          </w:p>
        </w:tc>
        <w:tc>
          <w:tcPr>
            <w:tcW w:w="2058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Подготовка и проведение совещания по вопросу.</w:t>
            </w:r>
          </w:p>
        </w:tc>
        <w:tc>
          <w:tcPr>
            <w:tcW w:w="1412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февраль 2019</w:t>
            </w:r>
          </w:p>
        </w:tc>
        <w:tc>
          <w:tcPr>
            <w:tcW w:w="1640" w:type="dxa"/>
          </w:tcPr>
          <w:p w:rsidR="00492538" w:rsidRPr="00846432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pacing w:val="-29"/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Доклад проректора </w:t>
            </w:r>
            <w:proofErr w:type="spellStart"/>
            <w:r w:rsidRPr="00846432">
              <w:rPr>
                <w:sz w:val="22"/>
                <w:szCs w:val="22"/>
              </w:rPr>
              <w:t>Назюты</w:t>
            </w:r>
            <w:proofErr w:type="spellEnd"/>
            <w:r w:rsidRPr="00846432">
              <w:rPr>
                <w:sz w:val="22"/>
                <w:szCs w:val="22"/>
              </w:rPr>
              <w:t xml:space="preserve"> С.В. и главного бухгалтера Зорина А.В.</w:t>
            </w:r>
          </w:p>
        </w:tc>
        <w:tc>
          <w:tcPr>
            <w:tcW w:w="1833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Назюта С.В.,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Зорин А.В.,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Куринин И.Н.</w:t>
            </w:r>
          </w:p>
        </w:tc>
      </w:tr>
      <w:tr w:rsidR="00492538" w:rsidRPr="00846432" w:rsidTr="00492538">
        <w:trPr>
          <w:trHeight w:val="1915"/>
        </w:trPr>
        <w:tc>
          <w:tcPr>
            <w:tcW w:w="679" w:type="dxa"/>
          </w:tcPr>
          <w:p w:rsidR="00492538" w:rsidRPr="00846432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92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Итоги исполнения бюджета Университета, факультетов, институтов и смет проректоров за 2018 год и корректировке бюджета РУДН на </w:t>
            </w:r>
            <w:r w:rsidRPr="00846432">
              <w:rPr>
                <w:sz w:val="22"/>
                <w:szCs w:val="22"/>
              </w:rPr>
              <w:lastRenderedPageBreak/>
              <w:t>2019 год</w:t>
            </w:r>
          </w:p>
        </w:tc>
        <w:tc>
          <w:tcPr>
            <w:tcW w:w="2058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lastRenderedPageBreak/>
              <w:t>Подготовка материалов к заседанию ректората по вопросу</w:t>
            </w:r>
          </w:p>
        </w:tc>
        <w:tc>
          <w:tcPr>
            <w:tcW w:w="1412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Март 2019 </w:t>
            </w:r>
          </w:p>
        </w:tc>
        <w:tc>
          <w:tcPr>
            <w:tcW w:w="1640" w:type="dxa"/>
          </w:tcPr>
          <w:p w:rsidR="00492538" w:rsidRPr="00846432" w:rsidRDefault="00492538" w:rsidP="00DB591D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pacing w:val="-29"/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 xml:space="preserve">Доклад проректора </w:t>
            </w:r>
            <w:proofErr w:type="spellStart"/>
            <w:r w:rsidRPr="00846432">
              <w:rPr>
                <w:sz w:val="22"/>
                <w:szCs w:val="22"/>
              </w:rPr>
              <w:t>Назюты</w:t>
            </w:r>
            <w:proofErr w:type="spellEnd"/>
            <w:r w:rsidRPr="00846432">
              <w:rPr>
                <w:sz w:val="22"/>
                <w:szCs w:val="22"/>
              </w:rPr>
              <w:t xml:space="preserve"> С.В. и гл</w:t>
            </w:r>
            <w:r w:rsidR="00DB591D">
              <w:rPr>
                <w:sz w:val="22"/>
                <w:szCs w:val="22"/>
              </w:rPr>
              <w:t>.</w:t>
            </w:r>
            <w:r w:rsidRPr="00846432">
              <w:rPr>
                <w:sz w:val="22"/>
                <w:szCs w:val="22"/>
              </w:rPr>
              <w:t xml:space="preserve"> бухгалтера Зорина А.В., </w:t>
            </w:r>
            <w:proofErr w:type="spellStart"/>
            <w:r w:rsidRPr="00846432">
              <w:rPr>
                <w:sz w:val="22"/>
                <w:szCs w:val="22"/>
              </w:rPr>
              <w:t>нач</w:t>
            </w:r>
            <w:proofErr w:type="spellEnd"/>
            <w:r w:rsidRPr="00846432">
              <w:rPr>
                <w:sz w:val="22"/>
                <w:szCs w:val="22"/>
              </w:rPr>
              <w:t xml:space="preserve"> ПФУ </w:t>
            </w:r>
            <w:proofErr w:type="spellStart"/>
            <w:r w:rsidRPr="00846432">
              <w:rPr>
                <w:sz w:val="22"/>
                <w:szCs w:val="22"/>
              </w:rPr>
              <w:t>Куринина</w:t>
            </w:r>
            <w:proofErr w:type="spellEnd"/>
            <w:r w:rsidRPr="00846432"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1833" w:type="dxa"/>
          </w:tcPr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Назюта С.В.,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Зорин А.В.,</w:t>
            </w:r>
          </w:p>
          <w:p w:rsidR="00492538" w:rsidRPr="00846432" w:rsidRDefault="00492538" w:rsidP="00492538">
            <w:pPr>
              <w:rPr>
                <w:sz w:val="22"/>
                <w:szCs w:val="22"/>
              </w:rPr>
            </w:pPr>
            <w:r w:rsidRPr="00846432">
              <w:rPr>
                <w:sz w:val="22"/>
                <w:szCs w:val="22"/>
              </w:rPr>
              <w:t>Куринин И.Н.</w:t>
            </w:r>
          </w:p>
        </w:tc>
      </w:tr>
      <w:tr w:rsidR="00492538" w:rsidRPr="00226BD0" w:rsidTr="0009110F">
        <w:trPr>
          <w:trHeight w:val="2192"/>
        </w:trPr>
        <w:tc>
          <w:tcPr>
            <w:tcW w:w="679" w:type="dxa"/>
          </w:tcPr>
          <w:p w:rsidR="00492538" w:rsidRPr="000816F6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92" w:type="dxa"/>
          </w:tcPr>
          <w:p w:rsidR="00492538" w:rsidRPr="000816F6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Управление информационными потоками, совершенствование технологических механизмов принятия управленческих решений</w:t>
            </w:r>
          </w:p>
        </w:tc>
        <w:tc>
          <w:tcPr>
            <w:tcW w:w="2058" w:type="dxa"/>
          </w:tcPr>
          <w:p w:rsidR="00492538" w:rsidRPr="000816F6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color w:val="212121"/>
                <w:sz w:val="22"/>
                <w:szCs w:val="22"/>
              </w:rPr>
            </w:pPr>
            <w:r w:rsidRPr="000816F6">
              <w:rPr>
                <w:rFonts w:eastAsia="Times New Roman"/>
                <w:color w:val="212121"/>
                <w:sz w:val="22"/>
                <w:szCs w:val="22"/>
              </w:rPr>
              <w:t>Система управления  потоками данных (</w:t>
            </w:r>
            <w:r w:rsidRPr="000816F6">
              <w:rPr>
                <w:rFonts w:eastAsia="Times New Roman"/>
                <w:color w:val="212121"/>
                <w:sz w:val="22"/>
                <w:szCs w:val="22"/>
                <w:lang w:val="en-US"/>
              </w:rPr>
              <w:t>MDM</w:t>
            </w:r>
            <w:r w:rsidRPr="000816F6">
              <w:rPr>
                <w:rFonts w:eastAsia="Times New Roman"/>
                <w:color w:val="212121"/>
                <w:sz w:val="22"/>
                <w:szCs w:val="22"/>
              </w:rPr>
              <w:t xml:space="preserve"> - </w:t>
            </w:r>
            <w:r w:rsidRPr="000816F6">
              <w:rPr>
                <w:rFonts w:eastAsia="Times New Roman"/>
                <w:color w:val="212121"/>
                <w:sz w:val="22"/>
                <w:szCs w:val="22"/>
                <w:lang w:val="en-US"/>
              </w:rPr>
              <w:t>Master</w:t>
            </w:r>
            <w:r w:rsidRPr="000816F6">
              <w:rPr>
                <w:rFonts w:eastAsia="Times New Roman"/>
                <w:color w:val="212121"/>
                <w:sz w:val="22"/>
                <w:szCs w:val="22"/>
              </w:rPr>
              <w:t xml:space="preserve"> </w:t>
            </w:r>
            <w:r w:rsidRPr="000816F6">
              <w:rPr>
                <w:rFonts w:eastAsia="Times New Roman"/>
                <w:color w:val="212121"/>
                <w:sz w:val="22"/>
                <w:szCs w:val="22"/>
                <w:lang w:val="en-US"/>
              </w:rPr>
              <w:t>Data</w:t>
            </w:r>
            <w:r w:rsidRPr="000816F6">
              <w:rPr>
                <w:rFonts w:eastAsia="Times New Roman"/>
                <w:color w:val="212121"/>
                <w:sz w:val="22"/>
                <w:szCs w:val="22"/>
              </w:rPr>
              <w:t xml:space="preserve"> </w:t>
            </w:r>
            <w:r w:rsidRPr="000816F6">
              <w:rPr>
                <w:rFonts w:eastAsia="Times New Roman"/>
                <w:color w:val="212121"/>
                <w:sz w:val="22"/>
                <w:szCs w:val="22"/>
                <w:lang w:val="en-US"/>
              </w:rPr>
              <w:t>Management</w:t>
            </w:r>
            <w:r w:rsidRPr="000816F6">
              <w:rPr>
                <w:rFonts w:eastAsia="Times New Roman"/>
                <w:color w:val="212121"/>
                <w:sz w:val="22"/>
                <w:szCs w:val="22"/>
              </w:rPr>
              <w:t>)</w:t>
            </w:r>
          </w:p>
        </w:tc>
        <w:tc>
          <w:tcPr>
            <w:tcW w:w="1412" w:type="dxa"/>
          </w:tcPr>
          <w:p w:rsidR="00492538" w:rsidRPr="000816F6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Этап 1 04.07.2019</w:t>
            </w:r>
          </w:p>
        </w:tc>
        <w:tc>
          <w:tcPr>
            <w:tcW w:w="1640" w:type="dxa"/>
          </w:tcPr>
          <w:p w:rsidR="00492538" w:rsidRPr="000816F6" w:rsidRDefault="00C20E20" w:rsidP="00C20E20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Выполнение работ в декабре 2019: </w:t>
            </w:r>
            <w:r w:rsidR="00492538" w:rsidRPr="000816F6">
              <w:rPr>
                <w:rFonts w:eastAsia="Times New Roman"/>
                <w:sz w:val="22"/>
                <w:szCs w:val="22"/>
              </w:rPr>
              <w:t xml:space="preserve">Создание «шины данных» - </w:t>
            </w:r>
            <w:r w:rsidR="00492538" w:rsidRPr="000816F6">
              <w:rPr>
                <w:rFonts w:eastAsia="Times New Roman"/>
                <w:sz w:val="22"/>
                <w:szCs w:val="22"/>
                <w:lang w:val="en-US"/>
              </w:rPr>
              <w:t>MDM</w:t>
            </w:r>
            <w:r w:rsidR="00492538" w:rsidRPr="000816F6">
              <w:rPr>
                <w:rFonts w:eastAsia="Times New Roman"/>
                <w:sz w:val="22"/>
                <w:szCs w:val="22"/>
              </w:rPr>
              <w:t xml:space="preserve"> системы</w:t>
            </w:r>
          </w:p>
        </w:tc>
        <w:tc>
          <w:tcPr>
            <w:tcW w:w="1833" w:type="dxa"/>
          </w:tcPr>
          <w:p w:rsidR="00492538" w:rsidRPr="000816F6" w:rsidRDefault="00492538" w:rsidP="0049253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И.П. Василюк</w:t>
            </w:r>
          </w:p>
        </w:tc>
      </w:tr>
    </w:tbl>
    <w:p w:rsidR="000816F6" w:rsidRDefault="000816F6" w:rsidP="001A1F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872"/>
        <w:gridCol w:w="1853"/>
        <w:gridCol w:w="1422"/>
        <w:gridCol w:w="1991"/>
        <w:gridCol w:w="1801"/>
      </w:tblGrid>
      <w:tr w:rsidR="001A1FC4" w:rsidRPr="000816F6" w:rsidTr="00C818E5">
        <w:tc>
          <w:tcPr>
            <w:tcW w:w="674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187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Задачи по направлениям деятельности</w:t>
            </w:r>
          </w:p>
        </w:tc>
        <w:tc>
          <w:tcPr>
            <w:tcW w:w="1853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Наименование работ/ мероприятий</w:t>
            </w:r>
          </w:p>
        </w:tc>
        <w:tc>
          <w:tcPr>
            <w:tcW w:w="142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Сроки исполнения</w:t>
            </w:r>
          </w:p>
        </w:tc>
        <w:tc>
          <w:tcPr>
            <w:tcW w:w="1991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Вид отчета</w:t>
            </w:r>
          </w:p>
        </w:tc>
        <w:tc>
          <w:tcPr>
            <w:tcW w:w="1801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Ответственные исполнители</w:t>
            </w:r>
          </w:p>
        </w:tc>
      </w:tr>
      <w:tr w:rsidR="001A1FC4" w:rsidRPr="00226BD0" w:rsidTr="00C818E5">
        <w:tc>
          <w:tcPr>
            <w:tcW w:w="674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Выполнение проектных работ по корпусу ЕГФ</w:t>
            </w:r>
          </w:p>
        </w:tc>
        <w:tc>
          <w:tcPr>
            <w:tcW w:w="1853" w:type="dxa"/>
          </w:tcPr>
          <w:p w:rsidR="001A1FC4" w:rsidRPr="000816F6" w:rsidRDefault="001A1FC4" w:rsidP="000816F6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 xml:space="preserve">Корректировка проектной документации объекта «Учебно-лабораторные корпуса с инженерными сетями на базе незавершенного строительства клинической больницы на 500 коек РУДН». </w:t>
            </w:r>
          </w:p>
        </w:tc>
        <w:tc>
          <w:tcPr>
            <w:tcW w:w="142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30.09.2018</w:t>
            </w:r>
          </w:p>
        </w:tc>
        <w:tc>
          <w:tcPr>
            <w:tcW w:w="1991" w:type="dxa"/>
          </w:tcPr>
          <w:p w:rsidR="001A1FC4" w:rsidRPr="000816F6" w:rsidRDefault="001A1FC4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Получен</w:t>
            </w:r>
            <w:r w:rsidR="00C818E5">
              <w:rPr>
                <w:rFonts w:eastAsia="Times New Roman"/>
                <w:sz w:val="22"/>
                <w:szCs w:val="22"/>
              </w:rPr>
              <w:t>о</w:t>
            </w:r>
            <w:r w:rsidRPr="000816F6">
              <w:rPr>
                <w:rFonts w:eastAsia="Times New Roman"/>
                <w:sz w:val="22"/>
                <w:szCs w:val="22"/>
              </w:rPr>
              <w:t xml:space="preserve"> положительн</w:t>
            </w:r>
            <w:r w:rsidR="00C818E5">
              <w:rPr>
                <w:rFonts w:eastAsia="Times New Roman"/>
                <w:sz w:val="22"/>
                <w:szCs w:val="22"/>
              </w:rPr>
              <w:t>ое</w:t>
            </w:r>
            <w:r w:rsidRPr="000816F6">
              <w:rPr>
                <w:rFonts w:eastAsia="Times New Roman"/>
                <w:sz w:val="22"/>
                <w:szCs w:val="22"/>
              </w:rPr>
              <w:t xml:space="preserve"> заключени</w:t>
            </w:r>
            <w:r w:rsidR="00C818E5">
              <w:rPr>
                <w:rFonts w:eastAsia="Times New Roman"/>
                <w:sz w:val="22"/>
                <w:szCs w:val="22"/>
              </w:rPr>
              <w:t>е</w:t>
            </w:r>
            <w:r w:rsidRPr="000816F6">
              <w:rPr>
                <w:rFonts w:eastAsia="Times New Roman"/>
                <w:sz w:val="22"/>
                <w:szCs w:val="22"/>
              </w:rPr>
              <w:t xml:space="preserve"> по разработанной проектной документации </w:t>
            </w:r>
            <w:proofErr w:type="spellStart"/>
            <w:r w:rsidRPr="000816F6">
              <w:rPr>
                <w:rFonts w:eastAsia="Times New Roman"/>
                <w:sz w:val="22"/>
                <w:szCs w:val="22"/>
              </w:rPr>
              <w:t>Мосгосэкспертизы</w:t>
            </w:r>
            <w:proofErr w:type="spellEnd"/>
          </w:p>
        </w:tc>
        <w:tc>
          <w:tcPr>
            <w:tcW w:w="1801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Сафронов Ю.И.</w:t>
            </w:r>
          </w:p>
        </w:tc>
      </w:tr>
      <w:tr w:rsidR="001A1FC4" w:rsidRPr="00226BD0" w:rsidTr="00C818E5">
        <w:tc>
          <w:tcPr>
            <w:tcW w:w="674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Строительство объекта «Учебно-лабораторные корпуса с инженерными сетями</w:t>
            </w:r>
            <w:r w:rsidRPr="000816F6">
              <w:rPr>
                <w:sz w:val="22"/>
                <w:szCs w:val="22"/>
              </w:rPr>
              <w:t>»</w:t>
            </w:r>
          </w:p>
        </w:tc>
        <w:tc>
          <w:tcPr>
            <w:tcW w:w="1853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Завершение строительства объекта «Учебно-лабораторные корпуса с инженерными сетями</w:t>
            </w:r>
          </w:p>
        </w:tc>
        <w:tc>
          <w:tcPr>
            <w:tcW w:w="142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30.12.2018</w:t>
            </w:r>
          </w:p>
        </w:tc>
        <w:tc>
          <w:tcPr>
            <w:tcW w:w="1991" w:type="dxa"/>
          </w:tcPr>
          <w:p w:rsidR="001A1FC4" w:rsidRPr="000816F6" w:rsidRDefault="00C818E5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Подано извещение об окончании строительства в ноябре 2018 года</w:t>
            </w:r>
          </w:p>
        </w:tc>
        <w:tc>
          <w:tcPr>
            <w:tcW w:w="1801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Сафронов Ю.И.</w:t>
            </w:r>
          </w:p>
        </w:tc>
      </w:tr>
      <w:tr w:rsidR="00C818E5" w:rsidRPr="00226BD0" w:rsidTr="00C818E5">
        <w:tc>
          <w:tcPr>
            <w:tcW w:w="674" w:type="dxa"/>
          </w:tcPr>
          <w:p w:rsidR="00C818E5" w:rsidRPr="000816F6" w:rsidRDefault="00C818E5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C818E5" w:rsidRPr="000816F6" w:rsidRDefault="00C818E5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Выполнение работ по с</w:t>
            </w:r>
            <w:r w:rsidRPr="000816F6">
              <w:rPr>
                <w:rFonts w:eastAsia="Times New Roman"/>
                <w:sz w:val="22"/>
                <w:szCs w:val="22"/>
              </w:rPr>
              <w:t>троительств</w:t>
            </w:r>
            <w:r w:rsidRPr="000816F6">
              <w:rPr>
                <w:sz w:val="22"/>
                <w:szCs w:val="22"/>
              </w:rPr>
              <w:t>у</w:t>
            </w:r>
            <w:r w:rsidRPr="000816F6">
              <w:rPr>
                <w:rFonts w:eastAsia="Times New Roman"/>
                <w:sz w:val="22"/>
                <w:szCs w:val="22"/>
              </w:rPr>
              <w:t xml:space="preserve"> объекта «18-ти этажное общежитие для студентов РУДН»</w:t>
            </w:r>
          </w:p>
        </w:tc>
        <w:tc>
          <w:tcPr>
            <w:tcW w:w="1853" w:type="dxa"/>
          </w:tcPr>
          <w:p w:rsidR="00C818E5" w:rsidRPr="000816F6" w:rsidRDefault="00C818E5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Завершение строительства объекта «18-ти этажное общежитие для студентов РУДН»</w:t>
            </w:r>
          </w:p>
        </w:tc>
        <w:tc>
          <w:tcPr>
            <w:tcW w:w="1422" w:type="dxa"/>
          </w:tcPr>
          <w:p w:rsidR="00C818E5" w:rsidRPr="000816F6" w:rsidRDefault="00C818E5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01.11.2018</w:t>
            </w:r>
          </w:p>
        </w:tc>
        <w:tc>
          <w:tcPr>
            <w:tcW w:w="1991" w:type="dxa"/>
          </w:tcPr>
          <w:p w:rsidR="00C818E5" w:rsidRPr="000816F6" w:rsidRDefault="00C818E5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Подано извещение об окончании строительства 05 марта 2019 года. Выполняются мероприятия по Акту о соответствии проекта, устраняются недостатки и замечания.</w:t>
            </w:r>
          </w:p>
        </w:tc>
        <w:tc>
          <w:tcPr>
            <w:tcW w:w="1801" w:type="dxa"/>
          </w:tcPr>
          <w:p w:rsidR="00C818E5" w:rsidRPr="000816F6" w:rsidRDefault="00C818E5" w:rsidP="00C818E5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Сафронов Ю.И</w:t>
            </w:r>
          </w:p>
        </w:tc>
      </w:tr>
      <w:tr w:rsidR="001A1FC4" w:rsidRPr="00226BD0" w:rsidTr="00C818E5">
        <w:tc>
          <w:tcPr>
            <w:tcW w:w="674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Ведение работ с </w:t>
            </w:r>
            <w:r w:rsidRPr="000816F6">
              <w:rPr>
                <w:sz w:val="22"/>
                <w:szCs w:val="22"/>
              </w:rPr>
              <w:lastRenderedPageBreak/>
              <w:t>подрядчиками по строительству объектов РУДН</w:t>
            </w:r>
          </w:p>
        </w:tc>
        <w:tc>
          <w:tcPr>
            <w:tcW w:w="1853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lastRenderedPageBreak/>
              <w:t xml:space="preserve">Завершение </w:t>
            </w:r>
            <w:r w:rsidRPr="000816F6">
              <w:rPr>
                <w:rFonts w:eastAsia="Times New Roman"/>
                <w:sz w:val="22"/>
                <w:szCs w:val="22"/>
              </w:rPr>
              <w:lastRenderedPageBreak/>
              <w:t>взаиморасчетов за выполненные работы с подрядчиками в 2018 году</w:t>
            </w:r>
          </w:p>
        </w:tc>
        <w:tc>
          <w:tcPr>
            <w:tcW w:w="142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lastRenderedPageBreak/>
              <w:t>25.12.2018</w:t>
            </w:r>
          </w:p>
        </w:tc>
        <w:tc>
          <w:tcPr>
            <w:tcW w:w="1991" w:type="dxa"/>
          </w:tcPr>
          <w:p w:rsidR="001A1FC4" w:rsidRPr="000816F6" w:rsidRDefault="00C818E5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Выполнено. </w:t>
            </w:r>
            <w:r>
              <w:rPr>
                <w:sz w:val="22"/>
                <w:szCs w:val="22"/>
              </w:rPr>
              <w:lastRenderedPageBreak/>
              <w:t>Отчет.</w:t>
            </w:r>
          </w:p>
        </w:tc>
        <w:tc>
          <w:tcPr>
            <w:tcW w:w="1801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lastRenderedPageBreak/>
              <w:t>Сафронов Ю.И.</w:t>
            </w:r>
          </w:p>
        </w:tc>
      </w:tr>
      <w:tr w:rsidR="001A1FC4" w:rsidRPr="00226BD0" w:rsidTr="00C818E5">
        <w:tc>
          <w:tcPr>
            <w:tcW w:w="674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7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Контроль за исполнением показателей 2018 года</w:t>
            </w:r>
          </w:p>
        </w:tc>
        <w:tc>
          <w:tcPr>
            <w:tcW w:w="1853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Предоставление годового отчета в Мин</w:t>
            </w:r>
            <w:r w:rsidRPr="000816F6">
              <w:rPr>
                <w:sz w:val="22"/>
                <w:szCs w:val="22"/>
              </w:rPr>
              <w:t>истерство науки и высшего образования России</w:t>
            </w:r>
            <w:r w:rsidRPr="000816F6">
              <w:rPr>
                <w:rFonts w:eastAsia="Times New Roman"/>
                <w:sz w:val="22"/>
                <w:szCs w:val="22"/>
              </w:rPr>
              <w:t xml:space="preserve"> РФ</w:t>
            </w:r>
          </w:p>
        </w:tc>
        <w:tc>
          <w:tcPr>
            <w:tcW w:w="1422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15.02.2019</w:t>
            </w:r>
          </w:p>
        </w:tc>
        <w:tc>
          <w:tcPr>
            <w:tcW w:w="1991" w:type="dxa"/>
          </w:tcPr>
          <w:p w:rsidR="001A1FC4" w:rsidRPr="000816F6" w:rsidRDefault="00C818E5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Выполнено. </w:t>
            </w:r>
            <w:r w:rsidR="001A1FC4" w:rsidRPr="000816F6">
              <w:rPr>
                <w:sz w:val="22"/>
                <w:szCs w:val="22"/>
              </w:rPr>
              <w:t>Отчет за 2018 год</w:t>
            </w:r>
          </w:p>
        </w:tc>
        <w:tc>
          <w:tcPr>
            <w:tcW w:w="1801" w:type="dxa"/>
          </w:tcPr>
          <w:p w:rsidR="001A1FC4" w:rsidRPr="000816F6" w:rsidRDefault="001A1FC4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Сафронов Ю.И.</w:t>
            </w:r>
          </w:p>
        </w:tc>
      </w:tr>
    </w:tbl>
    <w:p w:rsidR="001A1FC4" w:rsidRDefault="001A1FC4" w:rsidP="001A1FC4">
      <w:pPr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1771"/>
        <w:gridCol w:w="2123"/>
        <w:gridCol w:w="1422"/>
        <w:gridCol w:w="1901"/>
        <w:gridCol w:w="1801"/>
      </w:tblGrid>
      <w:tr w:rsidR="009152AF" w:rsidRPr="000816F6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Задачи по направлениям деятельности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Наименование работ/ мероприятий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Сроки исполнения</w:t>
            </w:r>
          </w:p>
        </w:tc>
        <w:tc>
          <w:tcPr>
            <w:tcW w:w="1806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Вид отчета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Ответственные исполнители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Развитие и модернизация материально-технической базы РУДН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Проведение аукционных и конкурсных мероприятий, оснащение помещений и поставка оборудования, оснащение лабораторий,  обеспечение хоз. товарами, канцелярскими принадлежностями, хим. реактивами и другими материалами, задействованными в учебном процессе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30.12.2018</w:t>
            </w:r>
          </w:p>
        </w:tc>
        <w:tc>
          <w:tcPr>
            <w:tcW w:w="1806" w:type="dxa"/>
          </w:tcPr>
          <w:p w:rsidR="009152AF" w:rsidRPr="000816F6" w:rsidRDefault="00DF128D" w:rsidP="00DF128D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Выполнено 30.12.2018. </w:t>
            </w:r>
            <w:r w:rsidR="009152AF" w:rsidRPr="000816F6">
              <w:rPr>
                <w:rFonts w:eastAsia="Times New Roman"/>
                <w:sz w:val="22"/>
                <w:szCs w:val="22"/>
              </w:rPr>
              <w:t>Отчет об аукционных и конкурсных мероприятиях 2018 года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Казаков С.А.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Аудит по осуществлению закупочной деятельности РУДН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Правовой аудит локальных актов, регламентирующих закупочную деятельность РУДН, и организационной структуры Университета в части осуществления закупочной деятельности  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30.09.2018</w:t>
            </w:r>
          </w:p>
        </w:tc>
        <w:tc>
          <w:tcPr>
            <w:tcW w:w="1806" w:type="dxa"/>
          </w:tcPr>
          <w:p w:rsidR="009152AF" w:rsidRPr="000816F6" w:rsidRDefault="00DF128D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Согласовано с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Е.Л.Щесняком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 переносе на 4 кв.2019г. : </w:t>
            </w:r>
            <w:r w:rsidR="009152AF" w:rsidRPr="000816F6">
              <w:rPr>
                <w:rFonts w:eastAsia="Times New Roman"/>
                <w:sz w:val="22"/>
                <w:szCs w:val="22"/>
              </w:rPr>
              <w:t>Отчет Единой комиссии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Казаков С.А. </w:t>
            </w:r>
          </w:p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Родин Н.Ю.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Планирование закупочной деятельности РУДН</w:t>
            </w:r>
          </w:p>
        </w:tc>
        <w:tc>
          <w:tcPr>
            <w:tcW w:w="2123" w:type="dxa"/>
          </w:tcPr>
          <w:p w:rsidR="009152AF" w:rsidRPr="000816F6" w:rsidRDefault="009152AF" w:rsidP="0009110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Правовой аудит закупочной деятельности РУДН от этапа планирования закупки до этапа  приёмки </w:t>
            </w:r>
            <w:r w:rsidRPr="000816F6">
              <w:rPr>
                <w:sz w:val="22"/>
                <w:szCs w:val="22"/>
              </w:rPr>
              <w:lastRenderedPageBreak/>
              <w:t xml:space="preserve">результатов исполнения договора по каждой из закупочных 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lastRenderedPageBreak/>
              <w:t>30.09.2018</w:t>
            </w:r>
          </w:p>
        </w:tc>
        <w:tc>
          <w:tcPr>
            <w:tcW w:w="1806" w:type="dxa"/>
          </w:tcPr>
          <w:p w:rsidR="009152AF" w:rsidRPr="000816F6" w:rsidRDefault="00DF128D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Перенос на 4 кв. 2019 г: </w:t>
            </w:r>
            <w:r w:rsidR="009152AF" w:rsidRPr="000816F6">
              <w:rPr>
                <w:rFonts w:eastAsia="Times New Roman"/>
                <w:sz w:val="22"/>
                <w:szCs w:val="22"/>
              </w:rPr>
              <w:t>Отчет Единой комиссии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Казаков С.А. </w:t>
            </w:r>
          </w:p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Родин Н.Ю.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Контроль за подготовкой проекта приказа новой редакции Положения о закупке товаров, работ, услуг для нужд РУДН</w:t>
            </w:r>
          </w:p>
        </w:tc>
        <w:tc>
          <w:tcPr>
            <w:tcW w:w="2123" w:type="dxa"/>
          </w:tcPr>
          <w:p w:rsidR="009152AF" w:rsidRPr="000816F6" w:rsidRDefault="009152AF" w:rsidP="0009110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Разработка проекта новой редакции Положения о закупке товаров, работ, услуг для нужд РУДН, соответствующей новым требованиям законод</w:t>
            </w:r>
            <w:r w:rsidR="0009110F">
              <w:rPr>
                <w:sz w:val="22"/>
                <w:szCs w:val="22"/>
              </w:rPr>
              <w:t>ательства Российской Федерации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20.10.2018</w:t>
            </w:r>
          </w:p>
        </w:tc>
        <w:tc>
          <w:tcPr>
            <w:tcW w:w="1806" w:type="dxa"/>
          </w:tcPr>
          <w:p w:rsidR="009152AF" w:rsidRPr="000816F6" w:rsidRDefault="00DF128D" w:rsidP="00A015E6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Протокол Наблюдательного Совета № 4/НС от 14.12.2018 – Принято решение</w:t>
            </w:r>
            <w:r w:rsidR="00A015E6">
              <w:rPr>
                <w:rFonts w:eastAsia="Times New Roman"/>
                <w:sz w:val="22"/>
                <w:szCs w:val="22"/>
              </w:rPr>
              <w:t xml:space="preserve"> о 5 редакции</w:t>
            </w:r>
            <w:r w:rsidR="009152AF" w:rsidRPr="000816F6">
              <w:rPr>
                <w:sz w:val="22"/>
                <w:szCs w:val="22"/>
              </w:rPr>
              <w:t xml:space="preserve"> Положения о закупке товаров, работ, услуг для нужд РУДН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Казаков С.А.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Запрос предложений 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Разработка в соответствии с новой редакцией Положения о закупке товаров, работ, услуг для нужд РУДН пакета типовых документов, необходимых для проведения закупок способами: открытый конкурс в электронной форме, открытый аукцион в электронной форме, открытый запрос котировок (цен) в электронной форме, закупочная процедура в электронной форме с предварительным квалификационным отбором, запрос предложений в электронной форме.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30.11.2018</w:t>
            </w:r>
          </w:p>
        </w:tc>
        <w:tc>
          <w:tcPr>
            <w:tcW w:w="1806" w:type="dxa"/>
          </w:tcPr>
          <w:p w:rsidR="009152AF" w:rsidRPr="000816F6" w:rsidRDefault="0015510D" w:rsidP="0015510D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Выполнено. Пакет типовых ф</w:t>
            </w:r>
            <w:r w:rsidR="009152AF" w:rsidRPr="000816F6">
              <w:rPr>
                <w:rFonts w:eastAsia="Times New Roman"/>
                <w:sz w:val="22"/>
                <w:szCs w:val="22"/>
              </w:rPr>
              <w:t xml:space="preserve">орм </w:t>
            </w:r>
            <w:r w:rsidR="009152AF" w:rsidRPr="000816F6">
              <w:rPr>
                <w:sz w:val="22"/>
                <w:szCs w:val="22"/>
              </w:rPr>
              <w:t>документов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Казаков С.А. </w:t>
            </w:r>
          </w:p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Родин Н.Ю.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Контроль за разработкой пакета документов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Разработка пакета типовых форм договоров: договор поставки; договор поставки с монтажом, пусконаладкой, вводом в эксплуатацию поставленного товара; договор подряда; договор </w:t>
            </w:r>
            <w:r w:rsidRPr="000816F6">
              <w:rPr>
                <w:sz w:val="22"/>
                <w:szCs w:val="22"/>
              </w:rPr>
              <w:lastRenderedPageBreak/>
              <w:t>возмездного оказания услуг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lastRenderedPageBreak/>
              <w:t>30.12.2018</w:t>
            </w:r>
          </w:p>
        </w:tc>
        <w:tc>
          <w:tcPr>
            <w:tcW w:w="1806" w:type="dxa"/>
          </w:tcPr>
          <w:p w:rsidR="009152AF" w:rsidRPr="000816F6" w:rsidRDefault="0015510D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Выполнено: </w:t>
            </w:r>
            <w:r w:rsidR="009152AF" w:rsidRPr="000816F6">
              <w:rPr>
                <w:sz w:val="22"/>
                <w:szCs w:val="22"/>
              </w:rPr>
              <w:t>пакет типовых форм договоров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Казаков С.А.</w:t>
            </w:r>
          </w:p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Кирильцев В.В.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89431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Координация системы планирования закупок для нужд РУДН 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Провести работу по изменению системы планирования закупок для нужд РУДН в соответствии с действующим Законодательством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30.09.2018</w:t>
            </w:r>
          </w:p>
        </w:tc>
        <w:tc>
          <w:tcPr>
            <w:tcW w:w="1806" w:type="dxa"/>
          </w:tcPr>
          <w:p w:rsidR="009152AF" w:rsidRPr="000816F6" w:rsidRDefault="0015510D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Казаков С.А.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Ввести в эксплуатацию модуль 1С для Контрактной службы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Провести работу по координации взаимодействия Контрактной службы, ПФУ, УБУ и ФК в рамках планирования на основе требований законодательства для нормального функционирования электронного документооборота 1С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10.03.2019</w:t>
            </w:r>
          </w:p>
        </w:tc>
        <w:tc>
          <w:tcPr>
            <w:tcW w:w="1806" w:type="dxa"/>
          </w:tcPr>
          <w:p w:rsidR="0015510D" w:rsidRDefault="0015510D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проведена.</w:t>
            </w:r>
          </w:p>
          <w:p w:rsidR="0015510D" w:rsidRPr="000816F6" w:rsidRDefault="00894318" w:rsidP="0015510D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Акт приемки</w:t>
            </w:r>
          </w:p>
          <w:p w:rsidR="00894318" w:rsidRPr="000816F6" w:rsidRDefault="00894318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Василюк И.П.</w:t>
            </w:r>
          </w:p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Казаков С.А.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Заявочная кампания на 2019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Проведение заявочной кампании на 2018 год по приобретению оборудования, расходных материалов, канцелярских товаров  и проч</w:t>
            </w:r>
            <w:r w:rsidR="000816F6">
              <w:rPr>
                <w:sz w:val="22"/>
                <w:szCs w:val="22"/>
              </w:rPr>
              <w:t>.</w:t>
            </w:r>
            <w:r w:rsidRPr="000816F6">
              <w:rPr>
                <w:sz w:val="22"/>
                <w:szCs w:val="22"/>
              </w:rPr>
              <w:t xml:space="preserve"> для организации учебного процесса и административно-хозяйственной деятельности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15.12.2018г</w:t>
            </w:r>
          </w:p>
        </w:tc>
        <w:tc>
          <w:tcPr>
            <w:tcW w:w="1806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Заявки</w:t>
            </w:r>
            <w:r w:rsidR="008538DB">
              <w:rPr>
                <w:sz w:val="22"/>
                <w:szCs w:val="22"/>
              </w:rPr>
              <w:t xml:space="preserve"> получены 30.11.2018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Казаков С.А., деканы факультетов, директора институтов и Центров, руководители структурных подразделений</w:t>
            </w:r>
          </w:p>
        </w:tc>
      </w:tr>
      <w:tr w:rsidR="009152AF" w:rsidRPr="00226BD0" w:rsidTr="00846432">
        <w:tc>
          <w:tcPr>
            <w:tcW w:w="674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1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Контроль по формированию общей заявки Университета</w:t>
            </w:r>
          </w:p>
        </w:tc>
        <w:tc>
          <w:tcPr>
            <w:tcW w:w="2123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Проведение аукционов, конкурсов на 2019</w:t>
            </w:r>
          </w:p>
        </w:tc>
        <w:tc>
          <w:tcPr>
            <w:tcW w:w="1422" w:type="dxa"/>
          </w:tcPr>
          <w:p w:rsidR="009152AF" w:rsidRPr="000816F6" w:rsidRDefault="009152AF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23.12.2018</w:t>
            </w:r>
          </w:p>
        </w:tc>
        <w:tc>
          <w:tcPr>
            <w:tcW w:w="1806" w:type="dxa"/>
          </w:tcPr>
          <w:p w:rsidR="009152AF" w:rsidRPr="000816F6" w:rsidRDefault="008538DB" w:rsidP="00CD12CF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Выполнено. </w:t>
            </w:r>
            <w:r w:rsidR="009152AF" w:rsidRPr="000816F6">
              <w:rPr>
                <w:sz w:val="22"/>
                <w:szCs w:val="22"/>
              </w:rPr>
              <w:t>Общая заявка</w:t>
            </w:r>
          </w:p>
        </w:tc>
        <w:tc>
          <w:tcPr>
            <w:tcW w:w="1801" w:type="dxa"/>
          </w:tcPr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Казаков С.А.</w:t>
            </w:r>
          </w:p>
          <w:p w:rsidR="009152AF" w:rsidRPr="000816F6" w:rsidRDefault="009152AF" w:rsidP="00CD12CF">
            <w:pPr>
              <w:jc w:val="center"/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Куринин И.Н.</w:t>
            </w:r>
          </w:p>
        </w:tc>
      </w:tr>
    </w:tbl>
    <w:p w:rsidR="009152AF" w:rsidRDefault="009152AF" w:rsidP="009152AF"/>
    <w:p w:rsidR="001A1FC4" w:rsidRDefault="001A1FC4" w:rsidP="001A1FC4"/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31"/>
        <w:gridCol w:w="1797"/>
        <w:gridCol w:w="2190"/>
        <w:gridCol w:w="1665"/>
        <w:gridCol w:w="1539"/>
        <w:gridCol w:w="2126"/>
      </w:tblGrid>
      <w:tr w:rsidR="0071519F" w:rsidRPr="000816F6" w:rsidTr="006529D5">
        <w:tc>
          <w:tcPr>
            <w:tcW w:w="631" w:type="dxa"/>
          </w:tcPr>
          <w:p w:rsidR="009764D3" w:rsidRPr="000816F6" w:rsidRDefault="009764D3" w:rsidP="009764D3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1797" w:type="dxa"/>
          </w:tcPr>
          <w:p w:rsidR="009764D3" w:rsidRPr="000816F6" w:rsidRDefault="009764D3" w:rsidP="009764D3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Задачи по направлениям деятельности</w:t>
            </w:r>
          </w:p>
        </w:tc>
        <w:tc>
          <w:tcPr>
            <w:tcW w:w="2190" w:type="dxa"/>
          </w:tcPr>
          <w:p w:rsidR="009764D3" w:rsidRPr="000816F6" w:rsidRDefault="009764D3" w:rsidP="009764D3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Наименование работ/ мероприятий</w:t>
            </w:r>
          </w:p>
        </w:tc>
        <w:tc>
          <w:tcPr>
            <w:tcW w:w="1665" w:type="dxa"/>
          </w:tcPr>
          <w:p w:rsidR="009764D3" w:rsidRPr="000816F6" w:rsidRDefault="009764D3" w:rsidP="009764D3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Сроки исполнения</w:t>
            </w:r>
          </w:p>
        </w:tc>
        <w:tc>
          <w:tcPr>
            <w:tcW w:w="1539" w:type="dxa"/>
          </w:tcPr>
          <w:p w:rsidR="009764D3" w:rsidRPr="000816F6" w:rsidRDefault="009764D3" w:rsidP="00A16FB8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Вид</w:t>
            </w:r>
            <w:r w:rsidR="00A16FB8" w:rsidRPr="000816F6">
              <w:rPr>
                <w:rFonts w:eastAsia="Times New Roman"/>
                <w:i/>
                <w:sz w:val="22"/>
                <w:szCs w:val="22"/>
              </w:rPr>
              <w:t xml:space="preserve"> отчета</w:t>
            </w:r>
            <w:r w:rsidRPr="000816F6">
              <w:rPr>
                <w:rFonts w:eastAsia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9764D3" w:rsidRPr="000816F6" w:rsidRDefault="00A16FB8" w:rsidP="009764D3">
            <w:pPr>
              <w:tabs>
                <w:tab w:val="left" w:pos="2506"/>
                <w:tab w:val="left" w:pos="4082"/>
                <w:tab w:val="left" w:pos="6487"/>
                <w:tab w:val="left" w:pos="8064"/>
              </w:tabs>
              <w:spacing w:line="274" w:lineRule="exact"/>
              <w:jc w:val="center"/>
              <w:rPr>
                <w:rFonts w:eastAsia="Times New Roman"/>
                <w:i/>
                <w:sz w:val="22"/>
                <w:szCs w:val="22"/>
              </w:rPr>
            </w:pPr>
            <w:r w:rsidRPr="000816F6">
              <w:rPr>
                <w:rFonts w:eastAsia="Times New Roman"/>
                <w:i/>
                <w:sz w:val="22"/>
                <w:szCs w:val="22"/>
              </w:rPr>
              <w:t>Ответственные исполнители</w:t>
            </w:r>
          </w:p>
        </w:tc>
      </w:tr>
      <w:tr w:rsidR="0071519F" w:rsidRPr="000816F6" w:rsidTr="006529D5">
        <w:tc>
          <w:tcPr>
            <w:tcW w:w="631" w:type="dxa"/>
          </w:tcPr>
          <w:p w:rsidR="00A277FA" w:rsidRPr="000816F6" w:rsidRDefault="00A277FA" w:rsidP="007151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7" w:type="dxa"/>
          </w:tcPr>
          <w:p w:rsidR="00A277FA" w:rsidRPr="000816F6" w:rsidRDefault="00A277FA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 xml:space="preserve">Научно-технические мероприятия в интересах развития и научного </w:t>
            </w:r>
            <w:r w:rsidRPr="000816F6">
              <w:rPr>
                <w:rFonts w:eastAsia="Times New Roman"/>
                <w:sz w:val="22"/>
                <w:szCs w:val="22"/>
              </w:rPr>
              <w:lastRenderedPageBreak/>
              <w:t>обеспечения сотрудничества с реальными секторами экономики (АПК России)</w:t>
            </w:r>
          </w:p>
        </w:tc>
        <w:tc>
          <w:tcPr>
            <w:tcW w:w="2190" w:type="dxa"/>
          </w:tcPr>
          <w:p w:rsidR="00A277FA" w:rsidRPr="000816F6" w:rsidRDefault="00A277FA" w:rsidP="0071519F">
            <w:pPr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lastRenderedPageBreak/>
              <w:t>Международная научно-практическая конференция</w:t>
            </w:r>
          </w:p>
          <w:p w:rsidR="00A277FA" w:rsidRPr="000816F6" w:rsidRDefault="00A277FA" w:rsidP="0071519F">
            <w:pPr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«Прикладные вопросы научного и </w:t>
            </w:r>
            <w:r w:rsidRPr="000816F6">
              <w:rPr>
                <w:sz w:val="22"/>
                <w:szCs w:val="22"/>
              </w:rPr>
              <w:lastRenderedPageBreak/>
              <w:t>экспертного обеспечения современного виноградарства и виноделия»/</w:t>
            </w:r>
          </w:p>
          <w:p w:rsidR="00A277FA" w:rsidRPr="000816F6" w:rsidRDefault="00A277FA" w:rsidP="0071519F">
            <w:pPr>
              <w:rPr>
                <w:sz w:val="22"/>
                <w:szCs w:val="22"/>
                <w:lang w:val="en-US"/>
              </w:rPr>
            </w:pPr>
            <w:r w:rsidRPr="000816F6">
              <w:rPr>
                <w:sz w:val="22"/>
                <w:szCs w:val="22"/>
                <w:lang w:val="en-US"/>
              </w:rPr>
              <w:t>«Applied scientific and expertise issues in modern viticulture and winemaking»</w:t>
            </w:r>
          </w:p>
          <w:p w:rsidR="00A277FA" w:rsidRPr="000816F6" w:rsidRDefault="00A277FA" w:rsidP="0071519F">
            <w:pPr>
              <w:rPr>
                <w:sz w:val="22"/>
                <w:szCs w:val="22"/>
                <w:lang w:val="en-US"/>
              </w:rPr>
            </w:pPr>
            <w:r w:rsidRPr="000816F6">
              <w:rPr>
                <w:sz w:val="22"/>
                <w:szCs w:val="22"/>
              </w:rPr>
              <w:t>(</w:t>
            </w:r>
            <w:r w:rsidRPr="000816F6">
              <w:rPr>
                <w:sz w:val="22"/>
                <w:szCs w:val="22"/>
                <w:lang w:val="en-US"/>
              </w:rPr>
              <w:t xml:space="preserve">Vine &amp; Wine </w:t>
            </w:r>
          </w:p>
          <w:p w:rsidR="00A277FA" w:rsidRPr="000816F6" w:rsidRDefault="00A277FA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sz w:val="22"/>
                <w:szCs w:val="22"/>
                <w:lang w:val="en-US"/>
              </w:rPr>
              <w:t>Analytica 2019)</w:t>
            </w:r>
          </w:p>
        </w:tc>
        <w:tc>
          <w:tcPr>
            <w:tcW w:w="1665" w:type="dxa"/>
          </w:tcPr>
          <w:p w:rsidR="00A277FA" w:rsidRPr="000816F6" w:rsidRDefault="00A277FA" w:rsidP="0071519F">
            <w:pPr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lastRenderedPageBreak/>
              <w:t>Планируемые сроки проведения:</w:t>
            </w:r>
          </w:p>
          <w:p w:rsidR="00A277FA" w:rsidRPr="000816F6" w:rsidRDefault="00A277FA" w:rsidP="0071519F">
            <w:pPr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октябрь/ноябрь 2019 г.,</w:t>
            </w:r>
          </w:p>
          <w:p w:rsidR="00A277FA" w:rsidRPr="000816F6" w:rsidRDefault="00A277FA" w:rsidP="0071519F">
            <w:pPr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длительность </w:t>
            </w:r>
            <w:r w:rsidRPr="000816F6">
              <w:rPr>
                <w:sz w:val="22"/>
                <w:szCs w:val="22"/>
              </w:rPr>
              <w:lastRenderedPageBreak/>
              <w:t xml:space="preserve">конференции – 2 рабочих дня </w:t>
            </w:r>
          </w:p>
          <w:p w:rsidR="00A277FA" w:rsidRPr="000816F6" w:rsidRDefault="00A277FA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 xml:space="preserve">(1 день - пленарное заседание, 1 день - </w:t>
            </w:r>
            <w:r w:rsidRPr="000816F6">
              <w:rPr>
                <w:sz w:val="22"/>
                <w:szCs w:val="22"/>
                <w:lang w:val="en-US"/>
              </w:rPr>
              <w:t>workshops</w:t>
            </w:r>
            <w:r w:rsidRPr="000816F6">
              <w:rPr>
                <w:sz w:val="22"/>
                <w:szCs w:val="22"/>
              </w:rPr>
              <w:t>, техническая экскурсия в лаборатории ЦКП (НОЦ) РУДН, культурная программа)</w:t>
            </w:r>
          </w:p>
        </w:tc>
        <w:tc>
          <w:tcPr>
            <w:tcW w:w="1539" w:type="dxa"/>
          </w:tcPr>
          <w:p w:rsidR="00A277FA" w:rsidRPr="000816F6" w:rsidRDefault="00CE6C65" w:rsidP="0071519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Планируется проведение в ноябре 2019</w:t>
            </w:r>
          </w:p>
        </w:tc>
        <w:tc>
          <w:tcPr>
            <w:tcW w:w="2126" w:type="dxa"/>
          </w:tcPr>
          <w:p w:rsidR="00A277FA" w:rsidRPr="000816F6" w:rsidRDefault="00A277FA" w:rsidP="0071519F">
            <w:pPr>
              <w:rPr>
                <w:sz w:val="22"/>
                <w:szCs w:val="22"/>
              </w:rPr>
            </w:pPr>
            <w:proofErr w:type="spellStart"/>
            <w:r w:rsidRPr="000816F6">
              <w:rPr>
                <w:sz w:val="22"/>
                <w:szCs w:val="22"/>
              </w:rPr>
              <w:t>Колеснов</w:t>
            </w:r>
            <w:proofErr w:type="spellEnd"/>
            <w:r w:rsidRPr="000816F6">
              <w:rPr>
                <w:sz w:val="22"/>
                <w:szCs w:val="22"/>
              </w:rPr>
              <w:t xml:space="preserve"> </w:t>
            </w:r>
            <w:r w:rsidR="0071519F" w:rsidRPr="000816F6">
              <w:rPr>
                <w:sz w:val="22"/>
                <w:szCs w:val="22"/>
              </w:rPr>
              <w:t xml:space="preserve">А.Ю., </w:t>
            </w:r>
            <w:r w:rsidRPr="000816F6">
              <w:rPr>
                <w:sz w:val="22"/>
                <w:szCs w:val="22"/>
              </w:rPr>
              <w:t xml:space="preserve">Абрамович </w:t>
            </w:r>
            <w:r w:rsidR="0071519F" w:rsidRPr="000816F6">
              <w:rPr>
                <w:sz w:val="22"/>
                <w:szCs w:val="22"/>
              </w:rPr>
              <w:t>Р.А.</w:t>
            </w:r>
          </w:p>
          <w:p w:rsidR="00AB79BA" w:rsidRPr="000816F6" w:rsidRDefault="00AB79BA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(требуется финансовая поддержка 0,5 млн.руб.)</w:t>
            </w:r>
          </w:p>
        </w:tc>
      </w:tr>
      <w:tr w:rsidR="0071519F" w:rsidRPr="000816F6" w:rsidTr="006529D5">
        <w:tc>
          <w:tcPr>
            <w:tcW w:w="631" w:type="dxa"/>
          </w:tcPr>
          <w:p w:rsidR="009764D3" w:rsidRPr="000816F6" w:rsidRDefault="009764D3" w:rsidP="007151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7" w:type="dxa"/>
          </w:tcPr>
          <w:p w:rsidR="009764D3" w:rsidRPr="000816F6" w:rsidRDefault="002865BE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Ребрендинг ЦКП (НОЦ)</w:t>
            </w:r>
          </w:p>
        </w:tc>
        <w:tc>
          <w:tcPr>
            <w:tcW w:w="2190" w:type="dxa"/>
          </w:tcPr>
          <w:p w:rsidR="009764D3" w:rsidRPr="000816F6" w:rsidRDefault="00894318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План мероприятий по ребрендингу</w:t>
            </w:r>
          </w:p>
        </w:tc>
        <w:tc>
          <w:tcPr>
            <w:tcW w:w="1665" w:type="dxa"/>
          </w:tcPr>
          <w:p w:rsidR="009764D3" w:rsidRPr="000816F6" w:rsidRDefault="00894318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Ноябрь 2018 года</w:t>
            </w:r>
            <w:r w:rsidR="00A277FA" w:rsidRPr="000816F6">
              <w:rPr>
                <w:rFonts w:eastAsia="Times New Roman"/>
                <w:sz w:val="22"/>
                <w:szCs w:val="22"/>
              </w:rPr>
              <w:t xml:space="preserve"> 2018 </w:t>
            </w:r>
          </w:p>
        </w:tc>
        <w:tc>
          <w:tcPr>
            <w:tcW w:w="1539" w:type="dxa"/>
          </w:tcPr>
          <w:p w:rsidR="009764D3" w:rsidRPr="000816F6" w:rsidRDefault="007C718D" w:rsidP="0071519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Мероприятия проведены</w:t>
            </w:r>
          </w:p>
        </w:tc>
        <w:tc>
          <w:tcPr>
            <w:tcW w:w="2126" w:type="dxa"/>
          </w:tcPr>
          <w:p w:rsidR="009764D3" w:rsidRPr="000816F6" w:rsidRDefault="00A277FA" w:rsidP="00894318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Абрамович Р.А.</w:t>
            </w:r>
            <w:r w:rsidR="00AB79BA" w:rsidRPr="000816F6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71519F" w:rsidRPr="000816F6" w:rsidTr="006529D5">
        <w:tc>
          <w:tcPr>
            <w:tcW w:w="631" w:type="dxa"/>
          </w:tcPr>
          <w:p w:rsidR="00A277FA" w:rsidRPr="000816F6" w:rsidRDefault="00A277FA" w:rsidP="007151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97" w:type="dxa"/>
          </w:tcPr>
          <w:p w:rsidR="00A277FA" w:rsidRPr="000816F6" w:rsidRDefault="0071519F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Style w:val="1"/>
                <w:rFonts w:eastAsiaTheme="minorEastAsia"/>
                <w:sz w:val="22"/>
                <w:szCs w:val="22"/>
              </w:rPr>
              <w:t>Проведение экспертизы в области фармакопейного контроля качества лекарственных средств, выборочного и повторного выборочного контроля качества лекарственных средств</w:t>
            </w:r>
          </w:p>
        </w:tc>
        <w:tc>
          <w:tcPr>
            <w:tcW w:w="2190" w:type="dxa"/>
          </w:tcPr>
          <w:p w:rsidR="0058444A" w:rsidRPr="000816F6" w:rsidRDefault="0058444A" w:rsidP="0071519F">
            <w:pPr>
              <w:rPr>
                <w:sz w:val="22"/>
                <w:szCs w:val="22"/>
              </w:rPr>
            </w:pPr>
            <w:r w:rsidRPr="000816F6">
              <w:rPr>
                <w:bCs/>
                <w:sz w:val="22"/>
                <w:szCs w:val="22"/>
              </w:rPr>
              <w:t xml:space="preserve">Подтверждение Аккредитации Испытательного центра «Центр контроля качества лекарственных средств» (ИЦ ЦККЛС) в соответствии с областью аккредитации </w:t>
            </w:r>
          </w:p>
          <w:p w:rsidR="0058444A" w:rsidRPr="000816F6" w:rsidRDefault="0058444A" w:rsidP="0071519F">
            <w:pPr>
              <w:rPr>
                <w:sz w:val="22"/>
                <w:szCs w:val="22"/>
              </w:rPr>
            </w:pPr>
            <w:r w:rsidRPr="000816F6">
              <w:rPr>
                <w:sz w:val="22"/>
                <w:szCs w:val="22"/>
              </w:rPr>
              <w:t>(</w:t>
            </w:r>
            <w:proofErr w:type="spellStart"/>
            <w:r w:rsidRPr="000816F6">
              <w:rPr>
                <w:sz w:val="22"/>
                <w:szCs w:val="22"/>
              </w:rPr>
              <w:t>Росаккредитаци</w:t>
            </w:r>
            <w:r w:rsidR="0071519F" w:rsidRPr="000816F6">
              <w:rPr>
                <w:sz w:val="22"/>
                <w:szCs w:val="22"/>
              </w:rPr>
              <w:t>я</w:t>
            </w:r>
            <w:proofErr w:type="spellEnd"/>
            <w:r w:rsidRPr="000816F6">
              <w:rPr>
                <w:sz w:val="22"/>
                <w:szCs w:val="22"/>
              </w:rPr>
              <w:t>)</w:t>
            </w:r>
          </w:p>
          <w:p w:rsidR="0058444A" w:rsidRPr="000816F6" w:rsidRDefault="0058444A" w:rsidP="0071519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5" w:type="dxa"/>
          </w:tcPr>
          <w:p w:rsidR="00A277FA" w:rsidRPr="000816F6" w:rsidRDefault="002865BE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Июль-август 2019 г</w:t>
            </w:r>
          </w:p>
        </w:tc>
        <w:tc>
          <w:tcPr>
            <w:tcW w:w="1539" w:type="dxa"/>
          </w:tcPr>
          <w:p w:rsidR="00A277FA" w:rsidRPr="000816F6" w:rsidRDefault="00CE6C65" w:rsidP="0071519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Получен </w:t>
            </w:r>
            <w:r w:rsidR="002865BE" w:rsidRPr="000816F6">
              <w:rPr>
                <w:rFonts w:eastAsia="Times New Roman"/>
                <w:sz w:val="22"/>
                <w:szCs w:val="22"/>
              </w:rPr>
              <w:t>Сертификат аккредитации</w:t>
            </w:r>
          </w:p>
        </w:tc>
        <w:tc>
          <w:tcPr>
            <w:tcW w:w="2126" w:type="dxa"/>
          </w:tcPr>
          <w:p w:rsidR="00A277FA" w:rsidRPr="000816F6" w:rsidRDefault="0071519F" w:rsidP="0071519F">
            <w:pPr>
              <w:rPr>
                <w:rFonts w:eastAsia="Times New Roman"/>
                <w:sz w:val="22"/>
                <w:szCs w:val="22"/>
              </w:rPr>
            </w:pPr>
            <w:r w:rsidRPr="000816F6">
              <w:rPr>
                <w:rFonts w:eastAsia="Times New Roman"/>
                <w:sz w:val="22"/>
                <w:szCs w:val="22"/>
              </w:rPr>
              <w:t>Абрамович Р.А.</w:t>
            </w:r>
          </w:p>
        </w:tc>
      </w:tr>
    </w:tbl>
    <w:p w:rsidR="00087EE6" w:rsidRDefault="00087EE6">
      <w:pPr>
        <w:shd w:val="clear" w:color="auto" w:fill="FFFFFF"/>
        <w:tabs>
          <w:tab w:val="left" w:pos="2506"/>
          <w:tab w:val="left" w:pos="4082"/>
          <w:tab w:val="left" w:pos="6487"/>
          <w:tab w:val="left" w:pos="8064"/>
        </w:tabs>
        <w:spacing w:line="274" w:lineRule="exact"/>
        <w:ind w:left="1361"/>
        <w:rPr>
          <w:rFonts w:eastAsia="Times New Roman"/>
          <w:spacing w:val="-29"/>
          <w:sz w:val="28"/>
          <w:szCs w:val="28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409"/>
        <w:gridCol w:w="1560"/>
        <w:gridCol w:w="1417"/>
        <w:gridCol w:w="2552"/>
      </w:tblGrid>
      <w:tr w:rsidR="00EB7BF7" w:rsidRPr="00087EE6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i/>
                <w:sz w:val="22"/>
                <w:szCs w:val="22"/>
              </w:rPr>
            </w:pPr>
            <w:r w:rsidRPr="00087EE6">
              <w:rPr>
                <w:rFonts w:eastAsia="Times New Roman"/>
                <w:i/>
                <w:sz w:val="22"/>
                <w:szCs w:val="22"/>
              </w:rPr>
              <w:t>№№</w:t>
            </w: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i/>
                <w:sz w:val="22"/>
                <w:szCs w:val="22"/>
              </w:rPr>
            </w:pPr>
            <w:r w:rsidRPr="00087EE6">
              <w:rPr>
                <w:rFonts w:eastAsia="Times New Roman"/>
                <w:i/>
                <w:spacing w:val="-12"/>
                <w:sz w:val="22"/>
                <w:szCs w:val="22"/>
              </w:rPr>
              <w:t>Задачи по направлениям деятельности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i/>
                <w:sz w:val="22"/>
                <w:szCs w:val="22"/>
              </w:rPr>
            </w:pPr>
            <w:r w:rsidRPr="00087EE6">
              <w:rPr>
                <w:rFonts w:eastAsia="Times New Roman"/>
                <w:i/>
                <w:spacing w:val="-14"/>
                <w:sz w:val="22"/>
                <w:szCs w:val="22"/>
              </w:rPr>
              <w:t>Наименование работ/ мероприятий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i/>
                <w:sz w:val="22"/>
                <w:szCs w:val="22"/>
              </w:rPr>
            </w:pPr>
            <w:r w:rsidRPr="00087EE6">
              <w:rPr>
                <w:rFonts w:eastAsia="Times New Roman"/>
                <w:i/>
                <w:spacing w:val="-13"/>
                <w:sz w:val="22"/>
                <w:szCs w:val="22"/>
              </w:rPr>
              <w:t>Сроки исполнения</w:t>
            </w:r>
          </w:p>
        </w:tc>
        <w:tc>
          <w:tcPr>
            <w:tcW w:w="1417" w:type="dxa"/>
          </w:tcPr>
          <w:p w:rsidR="00EB7BF7" w:rsidRPr="00087EE6" w:rsidRDefault="00EB7BF7" w:rsidP="00CD12CF">
            <w:pPr>
              <w:rPr>
                <w:rFonts w:eastAsia="Times New Roman"/>
                <w:i/>
                <w:sz w:val="22"/>
                <w:szCs w:val="22"/>
              </w:rPr>
            </w:pPr>
            <w:r w:rsidRPr="00087EE6">
              <w:rPr>
                <w:rFonts w:eastAsia="Times New Roman"/>
                <w:i/>
                <w:spacing w:val="-9"/>
                <w:sz w:val="22"/>
                <w:szCs w:val="22"/>
              </w:rPr>
              <w:t xml:space="preserve">Вид отчета 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i/>
                <w:sz w:val="22"/>
                <w:szCs w:val="22"/>
              </w:rPr>
            </w:pPr>
            <w:r w:rsidRPr="00087EE6">
              <w:rPr>
                <w:rFonts w:eastAsia="Times New Roman"/>
                <w:i/>
                <w:spacing w:val="-9"/>
                <w:sz w:val="22"/>
                <w:szCs w:val="22"/>
              </w:rPr>
              <w:t>Ответственные исполнители</w:t>
            </w:r>
          </w:p>
        </w:tc>
      </w:tr>
      <w:tr w:rsidR="00EB7BF7" w:rsidRPr="006A50B2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Организация работы Института совместно с 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Вроцлавским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 технологическим университетом (ВТУ)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Подготовка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</w:rPr>
              <w:t>совместных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</w:rPr>
              <w:t>магистерских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</w:rPr>
              <w:t>программ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 xml:space="preserve"> “Computer engineering”; “Business information systems”; “Production Management”</w:t>
            </w:r>
          </w:p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  <w:lang w:val="en-US"/>
              </w:rPr>
              <w:t>c</w:t>
            </w:r>
            <w:r w:rsidRPr="00087EE6">
              <w:rPr>
                <w:rFonts w:eastAsia="Times New Roman"/>
                <w:sz w:val="22"/>
                <w:szCs w:val="22"/>
              </w:rPr>
              <w:t>совместно с факультетом компьютерных наук и менеджмента ВТУ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04.07.2019</w:t>
            </w:r>
          </w:p>
        </w:tc>
        <w:tc>
          <w:tcPr>
            <w:tcW w:w="1417" w:type="dxa"/>
          </w:tcPr>
          <w:p w:rsidR="00EB7BF7" w:rsidRPr="00087EE6" w:rsidRDefault="00E5405C" w:rsidP="00E5405C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Перенос подписания в связи принятием нового Положения </w:t>
            </w:r>
            <w:r w:rsidR="00EB7BF7" w:rsidRPr="00087EE6">
              <w:rPr>
                <w:rFonts w:eastAsia="Times New Roman"/>
                <w:sz w:val="22"/>
                <w:szCs w:val="22"/>
              </w:rPr>
              <w:t xml:space="preserve"> ВТУ 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Е.В.Савенкова</w:t>
            </w:r>
          </w:p>
        </w:tc>
      </w:tr>
      <w:tr w:rsidR="00EB7BF7" w:rsidRPr="006A50B2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Организация работы Института совместно с ВТУ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Подготовка совместной магистерской </w:t>
            </w:r>
            <w:proofErr w:type="gramStart"/>
            <w:r w:rsidRPr="00087EE6">
              <w:rPr>
                <w:rFonts w:eastAsia="Times New Roman"/>
                <w:sz w:val="22"/>
                <w:szCs w:val="22"/>
              </w:rPr>
              <w:t>программы  “</w:t>
            </w:r>
            <w:proofErr w:type="gramEnd"/>
            <w:r w:rsidRPr="00087EE6">
              <w:rPr>
                <w:rFonts w:eastAsia="Times New Roman"/>
                <w:sz w:val="22"/>
                <w:szCs w:val="22"/>
              </w:rPr>
              <w:t>С</w:t>
            </w:r>
            <w:proofErr w:type="spellStart"/>
            <w:r w:rsidRPr="00087EE6">
              <w:rPr>
                <w:rFonts w:eastAsia="Times New Roman"/>
                <w:sz w:val="22"/>
                <w:szCs w:val="22"/>
                <w:lang w:val="en-US"/>
              </w:rPr>
              <w:t>ivil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engineering</w:t>
            </w:r>
            <w:r w:rsidRPr="00087EE6">
              <w:rPr>
                <w:rFonts w:eastAsia="Times New Roman"/>
                <w:sz w:val="22"/>
                <w:szCs w:val="22"/>
              </w:rPr>
              <w:t>”</w:t>
            </w:r>
          </w:p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  <w:lang w:val="en-US"/>
              </w:rPr>
              <w:t>c</w:t>
            </w:r>
            <w:r w:rsidRPr="00087EE6">
              <w:rPr>
                <w:rFonts w:eastAsia="Times New Roman"/>
                <w:sz w:val="22"/>
                <w:szCs w:val="22"/>
              </w:rPr>
              <w:t>совместно с о строительным факультетом ВТУ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05.06.2019</w:t>
            </w:r>
          </w:p>
        </w:tc>
        <w:tc>
          <w:tcPr>
            <w:tcW w:w="1417" w:type="dxa"/>
          </w:tcPr>
          <w:p w:rsidR="00EB7BF7" w:rsidRPr="00087EE6" w:rsidRDefault="00E5405C" w:rsidP="006529D5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Перенос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Е.В.Савенкова</w:t>
            </w:r>
            <w:proofErr w:type="spellEnd"/>
          </w:p>
        </w:tc>
      </w:tr>
      <w:tr w:rsidR="00EB7BF7" w:rsidRPr="006A50B2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Организация работы Института </w:t>
            </w:r>
            <w:r w:rsidRPr="00087EE6">
              <w:rPr>
                <w:rFonts w:eastAsia="Times New Roman"/>
                <w:sz w:val="22"/>
                <w:szCs w:val="22"/>
              </w:rPr>
              <w:lastRenderedPageBreak/>
              <w:t>совместно с ВТУ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lastRenderedPageBreak/>
              <w:t xml:space="preserve">Подготовка совместных магистерских </w:t>
            </w:r>
            <w:r w:rsidRPr="00087EE6">
              <w:rPr>
                <w:rFonts w:eastAsia="Times New Roman"/>
                <w:sz w:val="22"/>
                <w:szCs w:val="22"/>
              </w:rPr>
              <w:lastRenderedPageBreak/>
              <w:t>программ  “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Bioinformatics</w:t>
            </w:r>
            <w:r w:rsidRPr="00087EE6">
              <w:rPr>
                <w:rFonts w:eastAsia="Times New Roman"/>
                <w:sz w:val="22"/>
                <w:szCs w:val="22"/>
              </w:rPr>
              <w:t>”; “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Technology</w:t>
            </w:r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of</w:t>
            </w:r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fine</w:t>
            </w:r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chemicals</w:t>
            </w:r>
            <w:r w:rsidRPr="00087EE6">
              <w:rPr>
                <w:rFonts w:eastAsia="Times New Roman"/>
                <w:sz w:val="22"/>
                <w:szCs w:val="22"/>
              </w:rPr>
              <w:t>”совместно с химическим факультетом ВТУ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lastRenderedPageBreak/>
              <w:t>05.06.2019</w:t>
            </w:r>
          </w:p>
        </w:tc>
        <w:tc>
          <w:tcPr>
            <w:tcW w:w="1417" w:type="dxa"/>
          </w:tcPr>
          <w:p w:rsidR="00EB7BF7" w:rsidRPr="00087EE6" w:rsidRDefault="00E5405C" w:rsidP="00CD12C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Перенос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Е.В.Савенкова</w:t>
            </w:r>
            <w:proofErr w:type="spellEnd"/>
          </w:p>
        </w:tc>
      </w:tr>
      <w:tr w:rsidR="00EB7BF7" w:rsidRPr="006A50B2" w:rsidTr="00340A26">
        <w:tc>
          <w:tcPr>
            <w:tcW w:w="568" w:type="dxa"/>
          </w:tcPr>
          <w:p w:rsidR="00EB7BF7" w:rsidRPr="006529D5" w:rsidRDefault="00EB7BF7" w:rsidP="00CD12C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Организация работы Института совместно с ВТУ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Подготовка совместной магистерской программы  “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Emb</w:t>
            </w:r>
            <w:proofErr w:type="spellEnd"/>
            <w:r w:rsidRPr="00087EE6">
              <w:rPr>
                <w:rFonts w:eastAsia="Times New Roman"/>
                <w:sz w:val="22"/>
                <w:szCs w:val="22"/>
                <w:lang w:val="en-US"/>
              </w:rPr>
              <w:t>e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dded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Robotics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>” совместно с факультетом электроники ВТУ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05.06.2019</w:t>
            </w:r>
          </w:p>
        </w:tc>
        <w:tc>
          <w:tcPr>
            <w:tcW w:w="1417" w:type="dxa"/>
          </w:tcPr>
          <w:p w:rsidR="00EB7BF7" w:rsidRPr="00087EE6" w:rsidRDefault="002A4E09" w:rsidP="00CD12C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Перенос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Е.В.Савенкова</w:t>
            </w:r>
          </w:p>
        </w:tc>
      </w:tr>
      <w:tr w:rsidR="00EB7BF7" w:rsidRPr="006A50B2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Организация работы Института совместно с ВТУ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Подготовка совместной магистерской </w:t>
            </w:r>
            <w:proofErr w:type="gramStart"/>
            <w:r w:rsidRPr="00087EE6">
              <w:rPr>
                <w:rFonts w:eastAsia="Times New Roman"/>
                <w:sz w:val="22"/>
                <w:szCs w:val="22"/>
              </w:rPr>
              <w:t>программы  “</w:t>
            </w:r>
            <w:proofErr w:type="spellStart"/>
            <w:proofErr w:type="gramEnd"/>
            <w:r w:rsidRPr="00087EE6">
              <w:rPr>
                <w:rFonts w:eastAsia="Times New Roman"/>
                <w:sz w:val="22"/>
                <w:szCs w:val="22"/>
              </w:rPr>
              <w:t>El</w:t>
            </w:r>
            <w:proofErr w:type="spellEnd"/>
            <w:r w:rsidRPr="00087EE6">
              <w:rPr>
                <w:rFonts w:eastAsia="Times New Roman"/>
                <w:sz w:val="22"/>
                <w:szCs w:val="22"/>
                <w:lang w:val="en-US"/>
              </w:rPr>
              <w:t>e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ctronics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Photonics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Microsyst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em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>s”</w:t>
            </w:r>
          </w:p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  <w:lang w:val="en-US"/>
              </w:rPr>
              <w:t>c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овместно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 с факультетом микросистем электроники и фотоники ВТУ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05.06.2019</w:t>
            </w:r>
          </w:p>
        </w:tc>
        <w:tc>
          <w:tcPr>
            <w:tcW w:w="1417" w:type="dxa"/>
          </w:tcPr>
          <w:p w:rsidR="00EB7BF7" w:rsidRPr="00087EE6" w:rsidRDefault="00DF241F" w:rsidP="00CD12C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Перенос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Е.В.Савенкова</w:t>
            </w:r>
          </w:p>
        </w:tc>
      </w:tr>
      <w:tr w:rsidR="00EB7BF7" w:rsidRPr="006A50B2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Организация работы Института совместно с ВТУ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Подготовка совместной магистерской </w:t>
            </w:r>
            <w:proofErr w:type="gramStart"/>
            <w:r w:rsidRPr="00087EE6">
              <w:rPr>
                <w:rFonts w:eastAsia="Times New Roman"/>
                <w:sz w:val="22"/>
                <w:szCs w:val="22"/>
              </w:rPr>
              <w:t>программы  “</w:t>
            </w:r>
            <w:proofErr w:type="spellStart"/>
            <w:proofErr w:type="gramEnd"/>
            <w:r w:rsidRPr="00087EE6">
              <w:rPr>
                <w:rFonts w:eastAsia="Times New Roman"/>
                <w:sz w:val="22"/>
                <w:szCs w:val="22"/>
              </w:rPr>
              <w:t>Renewable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energy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087EE6">
              <w:rPr>
                <w:rFonts w:eastAsia="Times New Roman"/>
                <w:sz w:val="22"/>
                <w:szCs w:val="22"/>
              </w:rPr>
              <w:t>systems</w:t>
            </w:r>
            <w:proofErr w:type="spellEnd"/>
            <w:r w:rsidRPr="00087EE6">
              <w:rPr>
                <w:rFonts w:eastAsia="Times New Roman"/>
                <w:sz w:val="22"/>
                <w:szCs w:val="22"/>
              </w:rPr>
              <w:t>”</w:t>
            </w:r>
          </w:p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совместно с факультетом электрической инженерии ВТУ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05.06.2019</w:t>
            </w:r>
          </w:p>
        </w:tc>
        <w:tc>
          <w:tcPr>
            <w:tcW w:w="1417" w:type="dxa"/>
          </w:tcPr>
          <w:p w:rsidR="00EB7BF7" w:rsidRPr="00087EE6" w:rsidRDefault="00DF241F" w:rsidP="00CD12C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Перенос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Е.В.Савенкова</w:t>
            </w:r>
          </w:p>
        </w:tc>
      </w:tr>
      <w:tr w:rsidR="00EB7BF7" w:rsidRPr="006A50B2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Контроль за повышением и уровнем квалификации сотрудников Института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Участие в международных конференциях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Web</w:t>
            </w:r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of</w:t>
            </w:r>
            <w:r w:rsidRPr="00087EE6">
              <w:rPr>
                <w:rFonts w:eastAsia="Times New Roman"/>
                <w:sz w:val="22"/>
                <w:szCs w:val="22"/>
              </w:rPr>
              <w:t xml:space="preserve">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science</w:t>
            </w:r>
            <w:r w:rsidRPr="00087EE6">
              <w:rPr>
                <w:rFonts w:eastAsia="Times New Roman"/>
                <w:sz w:val="22"/>
                <w:szCs w:val="22"/>
              </w:rPr>
              <w:t xml:space="preserve"> и </w:t>
            </w:r>
            <w:r w:rsidRPr="00087EE6">
              <w:rPr>
                <w:rFonts w:eastAsia="Times New Roman"/>
                <w:sz w:val="22"/>
                <w:szCs w:val="22"/>
                <w:lang w:val="en-US"/>
              </w:rPr>
              <w:t>Scopus</w:t>
            </w:r>
            <w:r w:rsidRPr="00087EE6">
              <w:rPr>
                <w:rFonts w:eastAsia="Times New Roman"/>
                <w:sz w:val="22"/>
                <w:szCs w:val="22"/>
              </w:rPr>
              <w:t xml:space="preserve"> по тематике исследований Института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05.06.2019</w:t>
            </w:r>
          </w:p>
        </w:tc>
        <w:tc>
          <w:tcPr>
            <w:tcW w:w="1417" w:type="dxa"/>
          </w:tcPr>
          <w:p w:rsidR="00EB7BF7" w:rsidRPr="00087EE6" w:rsidRDefault="00DF241F" w:rsidP="00CD12C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Выполнено. </w:t>
            </w:r>
            <w:r w:rsidR="00EB7BF7" w:rsidRPr="00087EE6">
              <w:rPr>
                <w:rFonts w:eastAsia="Times New Roman"/>
                <w:sz w:val="22"/>
                <w:szCs w:val="22"/>
              </w:rPr>
              <w:t>2 публикации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Е.В. Савенкова</w:t>
            </w:r>
          </w:p>
        </w:tc>
      </w:tr>
      <w:tr w:rsidR="00EB7BF7" w:rsidRPr="006A50B2" w:rsidTr="00340A26">
        <w:tc>
          <w:tcPr>
            <w:tcW w:w="568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Контроль за обеспечением качества организации и финансирования летних школ </w:t>
            </w:r>
          </w:p>
        </w:tc>
        <w:tc>
          <w:tcPr>
            <w:tcW w:w="2409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 xml:space="preserve">Подготовка  рабочей документации для  программ летних школ </w:t>
            </w:r>
          </w:p>
        </w:tc>
        <w:tc>
          <w:tcPr>
            <w:tcW w:w="1560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01.07.2019</w:t>
            </w:r>
          </w:p>
        </w:tc>
        <w:tc>
          <w:tcPr>
            <w:tcW w:w="1417" w:type="dxa"/>
          </w:tcPr>
          <w:p w:rsidR="00EB7BF7" w:rsidRPr="00087EE6" w:rsidRDefault="00DF241F" w:rsidP="000427E2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Сдан</w:t>
            </w:r>
            <w:r w:rsidR="000427E2">
              <w:rPr>
                <w:rFonts w:eastAsia="Times New Roman"/>
                <w:sz w:val="22"/>
                <w:szCs w:val="22"/>
              </w:rPr>
              <w:t>ы</w:t>
            </w:r>
            <w:r>
              <w:rPr>
                <w:rFonts w:eastAsia="Times New Roman"/>
                <w:sz w:val="22"/>
                <w:szCs w:val="22"/>
              </w:rPr>
              <w:t xml:space="preserve"> в службу ДПО</w:t>
            </w:r>
            <w:r w:rsidR="000427E2">
              <w:rPr>
                <w:rFonts w:eastAsia="Times New Roman"/>
                <w:sz w:val="22"/>
                <w:szCs w:val="22"/>
              </w:rPr>
              <w:t xml:space="preserve"> п</w:t>
            </w:r>
            <w:r w:rsidR="00EB7BF7" w:rsidRPr="00087EE6">
              <w:rPr>
                <w:rFonts w:eastAsia="Times New Roman"/>
                <w:sz w:val="22"/>
                <w:szCs w:val="22"/>
              </w:rPr>
              <w:t xml:space="preserve">рограммы летних школ </w:t>
            </w:r>
          </w:p>
        </w:tc>
        <w:tc>
          <w:tcPr>
            <w:tcW w:w="2552" w:type="dxa"/>
          </w:tcPr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Е.В. Савенкова</w:t>
            </w:r>
          </w:p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И.Н. Куринин</w:t>
            </w:r>
          </w:p>
          <w:p w:rsidR="00EB7BF7" w:rsidRPr="00087EE6" w:rsidRDefault="00EB7BF7" w:rsidP="00CD12CF">
            <w:pPr>
              <w:rPr>
                <w:rFonts w:eastAsia="Times New Roman"/>
                <w:sz w:val="22"/>
                <w:szCs w:val="22"/>
              </w:rPr>
            </w:pPr>
            <w:r w:rsidRPr="00087EE6">
              <w:rPr>
                <w:rFonts w:eastAsia="Times New Roman"/>
                <w:sz w:val="22"/>
                <w:szCs w:val="22"/>
              </w:rPr>
              <w:t>А.В. Зорин</w:t>
            </w:r>
          </w:p>
        </w:tc>
      </w:tr>
    </w:tbl>
    <w:p w:rsidR="00D749AB" w:rsidRDefault="00D749AB">
      <w:pPr>
        <w:shd w:val="clear" w:color="auto" w:fill="FFFFFF"/>
        <w:tabs>
          <w:tab w:val="left" w:pos="2506"/>
          <w:tab w:val="left" w:pos="4082"/>
          <w:tab w:val="left" w:pos="6487"/>
          <w:tab w:val="left" w:pos="8064"/>
        </w:tabs>
        <w:spacing w:line="274" w:lineRule="exact"/>
        <w:ind w:left="1361"/>
        <w:rPr>
          <w:rFonts w:eastAsia="Times New Roman"/>
          <w:spacing w:val="-29"/>
        </w:rPr>
      </w:pPr>
    </w:p>
    <w:p w:rsidR="00A16FB8" w:rsidRPr="00975C87" w:rsidRDefault="0079170C" w:rsidP="00975C87">
      <w:pPr>
        <w:shd w:val="clear" w:color="auto" w:fill="FFFFFF"/>
        <w:tabs>
          <w:tab w:val="left" w:leader="underscore" w:pos="7524"/>
          <w:tab w:val="left" w:pos="8705"/>
          <w:tab w:val="left" w:pos="9540"/>
          <w:tab w:val="left" w:leader="underscore" w:pos="10238"/>
        </w:tabs>
        <w:spacing w:before="1440"/>
        <w:ind w:left="426"/>
        <w:rPr>
          <w:rFonts w:eastAsia="Times New Roman"/>
          <w:b/>
          <w:sz w:val="28"/>
          <w:szCs w:val="28"/>
        </w:rPr>
      </w:pPr>
      <w:r w:rsidRPr="00975C87">
        <w:rPr>
          <w:rFonts w:eastAsia="Times New Roman"/>
          <w:b/>
          <w:sz w:val="28"/>
          <w:szCs w:val="28"/>
        </w:rPr>
        <w:t>П</w:t>
      </w:r>
      <w:r w:rsidR="00A16FB8" w:rsidRPr="00975C87">
        <w:rPr>
          <w:rFonts w:eastAsia="Times New Roman"/>
          <w:b/>
          <w:sz w:val="28"/>
          <w:szCs w:val="28"/>
        </w:rPr>
        <w:t>ервый проректор</w:t>
      </w:r>
      <w:r w:rsidR="00975C87" w:rsidRPr="00975C87">
        <w:rPr>
          <w:rFonts w:eastAsia="Times New Roman"/>
          <w:b/>
          <w:sz w:val="28"/>
          <w:szCs w:val="28"/>
        </w:rPr>
        <w:t xml:space="preserve">                         </w:t>
      </w:r>
      <w:r w:rsidR="00975C87">
        <w:rPr>
          <w:rFonts w:eastAsia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975C87" w:rsidRPr="00975C87">
        <w:rPr>
          <w:rFonts w:eastAsia="Times New Roman"/>
          <w:b/>
          <w:sz w:val="28"/>
          <w:szCs w:val="28"/>
        </w:rPr>
        <w:t xml:space="preserve">  </w:t>
      </w:r>
      <w:proofErr w:type="spellStart"/>
      <w:r w:rsidR="00A16FB8" w:rsidRPr="00975C87">
        <w:rPr>
          <w:rFonts w:eastAsia="Times New Roman"/>
          <w:b/>
          <w:sz w:val="28"/>
          <w:szCs w:val="28"/>
        </w:rPr>
        <w:t>Е.Л.Щесняк</w:t>
      </w:r>
      <w:proofErr w:type="spellEnd"/>
      <w:r w:rsidR="00A16FB8" w:rsidRPr="00975C87">
        <w:rPr>
          <w:rFonts w:eastAsia="Times New Roman"/>
          <w:b/>
          <w:sz w:val="28"/>
          <w:szCs w:val="28"/>
        </w:rPr>
        <w:t xml:space="preserve"> </w:t>
      </w:r>
    </w:p>
    <w:sectPr w:rsidR="00A16FB8" w:rsidRPr="00975C87" w:rsidSect="002E41C1">
      <w:type w:val="continuous"/>
      <w:pgSz w:w="11909" w:h="16834"/>
      <w:pgMar w:top="1134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FC5"/>
    <w:multiLevelType w:val="hybridMultilevel"/>
    <w:tmpl w:val="3E70C8C6"/>
    <w:lvl w:ilvl="0" w:tplc="04190009">
      <w:start w:val="1"/>
      <w:numFmt w:val="bullet"/>
      <w:lvlText w:val=""/>
      <w:lvlJc w:val="left"/>
      <w:pPr>
        <w:ind w:left="1793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" w15:restartNumberingAfterBreak="0">
    <w:nsid w:val="2F691D35"/>
    <w:multiLevelType w:val="hybridMultilevel"/>
    <w:tmpl w:val="705E5DBC"/>
    <w:lvl w:ilvl="0" w:tplc="041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" w15:restartNumberingAfterBreak="0">
    <w:nsid w:val="31414406"/>
    <w:multiLevelType w:val="hybridMultilevel"/>
    <w:tmpl w:val="B8926F42"/>
    <w:lvl w:ilvl="0" w:tplc="0419000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3" w15:restartNumberingAfterBreak="0">
    <w:nsid w:val="31D3201B"/>
    <w:multiLevelType w:val="hybridMultilevel"/>
    <w:tmpl w:val="E77C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93"/>
    <w:rsid w:val="000427E2"/>
    <w:rsid w:val="000816F6"/>
    <w:rsid w:val="00087EE6"/>
    <w:rsid w:val="0009110F"/>
    <w:rsid w:val="00103427"/>
    <w:rsid w:val="001222C8"/>
    <w:rsid w:val="0015510D"/>
    <w:rsid w:val="00182607"/>
    <w:rsid w:val="001A1FC4"/>
    <w:rsid w:val="001C1EDB"/>
    <w:rsid w:val="001C2708"/>
    <w:rsid w:val="001C5232"/>
    <w:rsid w:val="001D4AEA"/>
    <w:rsid w:val="002865BE"/>
    <w:rsid w:val="002A4E09"/>
    <w:rsid w:val="002E41C1"/>
    <w:rsid w:val="00313E36"/>
    <w:rsid w:val="00340A26"/>
    <w:rsid w:val="003B1159"/>
    <w:rsid w:val="00437999"/>
    <w:rsid w:val="004739F9"/>
    <w:rsid w:val="00492538"/>
    <w:rsid w:val="004B2E91"/>
    <w:rsid w:val="00521D48"/>
    <w:rsid w:val="005516B5"/>
    <w:rsid w:val="0058444A"/>
    <w:rsid w:val="005A3E18"/>
    <w:rsid w:val="005D7700"/>
    <w:rsid w:val="00610522"/>
    <w:rsid w:val="006529D5"/>
    <w:rsid w:val="00674F8D"/>
    <w:rsid w:val="006A50B2"/>
    <w:rsid w:val="006E66C5"/>
    <w:rsid w:val="0071519F"/>
    <w:rsid w:val="0073213E"/>
    <w:rsid w:val="0079170C"/>
    <w:rsid w:val="007C0D93"/>
    <w:rsid w:val="007C718D"/>
    <w:rsid w:val="00817D4C"/>
    <w:rsid w:val="008401A3"/>
    <w:rsid w:val="00846432"/>
    <w:rsid w:val="008538DB"/>
    <w:rsid w:val="0087675E"/>
    <w:rsid w:val="00891280"/>
    <w:rsid w:val="00894318"/>
    <w:rsid w:val="008F6793"/>
    <w:rsid w:val="009152AF"/>
    <w:rsid w:val="00975C87"/>
    <w:rsid w:val="009764D3"/>
    <w:rsid w:val="00985E9B"/>
    <w:rsid w:val="009C4325"/>
    <w:rsid w:val="00A015E6"/>
    <w:rsid w:val="00A16FB8"/>
    <w:rsid w:val="00A277FA"/>
    <w:rsid w:val="00AB79BA"/>
    <w:rsid w:val="00B0579E"/>
    <w:rsid w:val="00B419DD"/>
    <w:rsid w:val="00B83639"/>
    <w:rsid w:val="00C20E20"/>
    <w:rsid w:val="00C818E5"/>
    <w:rsid w:val="00CE6C65"/>
    <w:rsid w:val="00D749AB"/>
    <w:rsid w:val="00DB591D"/>
    <w:rsid w:val="00DF128D"/>
    <w:rsid w:val="00DF241F"/>
    <w:rsid w:val="00DF7811"/>
    <w:rsid w:val="00E0121D"/>
    <w:rsid w:val="00E5405C"/>
    <w:rsid w:val="00E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674E2"/>
  <w15:docId w15:val="{19674E99-82EE-4DF8-975B-3C8AE00F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FB8"/>
    <w:pPr>
      <w:ind w:left="720"/>
      <w:contextualSpacing/>
    </w:pPr>
  </w:style>
  <w:style w:type="paragraph" w:customStyle="1" w:styleId="a5">
    <w:name w:val="Знак"/>
    <w:basedOn w:val="a"/>
    <w:rsid w:val="0058444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1">
    <w:name w:val="Основной текст1"/>
    <w:basedOn w:val="a0"/>
    <w:rsid w:val="0071519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styleId="a6">
    <w:name w:val="Hyperlink"/>
    <w:basedOn w:val="a0"/>
    <w:uiPriority w:val="99"/>
    <w:unhideWhenUsed/>
    <w:rsid w:val="00B419D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40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4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n.zhalnina</dc:creator>
  <cp:lastModifiedBy>Герасимова Ирина Петровна</cp:lastModifiedBy>
  <cp:revision>4</cp:revision>
  <cp:lastPrinted>2019-07-25T15:15:00Z</cp:lastPrinted>
  <dcterms:created xsi:type="dcterms:W3CDTF">2019-08-21T08:58:00Z</dcterms:created>
  <dcterms:modified xsi:type="dcterms:W3CDTF">2019-08-21T15:06:00Z</dcterms:modified>
</cp:coreProperties>
</file>