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49FA" w14:textId="77777777" w:rsidR="00D13531" w:rsidRPr="00D13531" w:rsidRDefault="00D13531" w:rsidP="00D13531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Приложение №2</w:t>
      </w:r>
    </w:p>
    <w:p w14:paraId="04BFCB9F" w14:textId="77777777" w:rsidR="00D13531" w:rsidRPr="00D13531" w:rsidRDefault="00D13531" w:rsidP="00D13531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ТРЕБОВАНИЯ К ОФОРМЛЕНИЮ ТЕЗИСОВ</w:t>
      </w:r>
    </w:p>
    <w:p w14:paraId="4CF35765" w14:textId="77777777" w:rsidR="00D13531" w:rsidRPr="00D13531" w:rsidRDefault="00D13531" w:rsidP="00D135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текст тезисов на русском языке (1-2 страницы) ― </w:t>
      </w:r>
      <w:r w:rsidRPr="00D13531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в формате </w:t>
      </w:r>
      <w:proofErr w:type="spellStart"/>
      <w:r w:rsidRPr="00D13531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doc</w:t>
      </w:r>
      <w:proofErr w:type="spellEnd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(не </w:t>
      </w:r>
      <w:r w:rsidRPr="00D13531">
        <w:rPr>
          <w:rFonts w:ascii="Times New Roman" w:eastAsia="SimSun" w:hAnsi="Times New Roman" w:cs="Times New Roman"/>
          <w:sz w:val="28"/>
          <w:szCs w:val="28"/>
          <w:lang w:val="en-US" w:eastAsia="ru-RU"/>
        </w:rPr>
        <w:t>docx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!) (</w:t>
      </w:r>
      <w:r w:rsidRPr="00D13531">
        <w:rPr>
          <w:rFonts w:ascii="Times New Roman" w:eastAsia="SimSun" w:hAnsi="Times New Roman" w:cs="Times New Roman"/>
          <w:sz w:val="28"/>
          <w:szCs w:val="28"/>
          <w:lang w:val="en-US" w:eastAsia="ru-RU"/>
        </w:rPr>
        <w:t>MS</w:t>
      </w:r>
      <w:proofErr w:type="spellStart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Word</w:t>
      </w:r>
      <w:proofErr w:type="spellEnd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Times</w:t>
      </w:r>
      <w:proofErr w:type="spellEnd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New</w:t>
      </w:r>
      <w:proofErr w:type="spellEnd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Roman</w:t>
      </w:r>
      <w:proofErr w:type="spellEnd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, 12 шрифт, одинарный интервал; красная строка ― 1,25 см.; выравнивание по ширине;</w:t>
      </w:r>
    </w:p>
    <w:p w14:paraId="2E6CA638" w14:textId="77777777" w:rsidR="00D13531" w:rsidRPr="00D13531" w:rsidRDefault="00D13531" w:rsidP="00D1353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Поля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Pr="00D13531">
        <w:rPr>
          <w:rFonts w:ascii="Times New Roman" w:eastAsia="SimSun" w:hAnsi="Times New Roman" w:cs="Times New Roman"/>
          <w:b/>
          <w:spacing w:val="20"/>
          <w:sz w:val="28"/>
          <w:szCs w:val="28"/>
          <w:lang w:eastAsia="ru-RU"/>
        </w:rPr>
        <w:t>верхнее – 6,1 см, нижнее – 6,1 см, правое – 4,9 см, левое – 4,9 см; расстояние от нижнего колонтитула – 6,0 см, от верхнего – 5,7 см</w:t>
      </w:r>
      <w:r w:rsidRPr="00D1353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; </w:t>
      </w:r>
    </w:p>
    <w:p w14:paraId="193174BC" w14:textId="77777777" w:rsidR="00D13531" w:rsidRPr="00D13531" w:rsidRDefault="00D13531" w:rsidP="00D135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2) фамилия автора ― 12 шрифт, жирный (например: </w:t>
      </w:r>
      <w:r w:rsidRPr="00D1353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И.И. Иванов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), </w:t>
      </w:r>
      <w:r w:rsidRPr="00D13531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выравнивание по правому краю. </w:t>
      </w:r>
      <w:proofErr w:type="spellStart"/>
      <w:r w:rsidRPr="00D13531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ы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spellEnd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работе допускается не более двух соавторов. От одного автора принимается не более двух статей;</w:t>
      </w:r>
    </w:p>
    <w:p w14:paraId="1958013A" w14:textId="77777777" w:rsidR="00D13531" w:rsidRPr="00D13531" w:rsidRDefault="00D13531" w:rsidP="00D135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3) название ВУЗа (полное) ― 12 шрифт, </w:t>
      </w:r>
      <w:r w:rsidRPr="00D13531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курсив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указывается </w:t>
      </w:r>
      <w:r w:rsidRPr="00D13531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в скобках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(например: </w:t>
      </w:r>
      <w:r w:rsidRPr="00D13531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Российский университет дружбы народов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); </w:t>
      </w:r>
      <w:r w:rsidRPr="00D13531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выравнивание по правому краю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</w:t>
      </w:r>
    </w:p>
    <w:p w14:paraId="6033D8FF" w14:textId="77777777" w:rsidR="00D13531" w:rsidRPr="00D13531" w:rsidRDefault="00D13531" w:rsidP="00D135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4) название работы ― 12 шрифт, жирный, все заглавные буквы (например: </w:t>
      </w:r>
      <w:r w:rsidRPr="00D13531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ПСИХОЛОГИЧЕСКИЕ ПРОБЛЕМЫ АДАПТАЦИИ ИНОСТРАННЫХ СТУДЕНТОВ В РОССИИ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); </w:t>
      </w:r>
      <w:r w:rsidRPr="00D13531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выравнивание по центру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14:paraId="4018A10D" w14:textId="77777777" w:rsidR="00D13531" w:rsidRPr="00D13531" w:rsidRDefault="00D13531" w:rsidP="00D135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5) если доклад подготовлен по результатам проекта РФФИ, указываем (в виде сноски) год, номер и тему поддержанного проекта – 11 шрифт, </w:t>
      </w:r>
      <w:r w:rsidRPr="00D13531">
        <w:rPr>
          <w:rFonts w:ascii="Times New Roman" w:eastAsia="SimSun" w:hAnsi="Times New Roman" w:cs="Times New Roman"/>
          <w:sz w:val="28"/>
          <w:szCs w:val="28"/>
          <w:lang w:val="en-GB" w:eastAsia="ru-RU"/>
        </w:rPr>
        <w:t>Times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13531">
        <w:rPr>
          <w:rFonts w:ascii="Times New Roman" w:eastAsia="SimSun" w:hAnsi="Times New Roman" w:cs="Times New Roman"/>
          <w:sz w:val="28"/>
          <w:szCs w:val="28"/>
          <w:lang w:val="en-GB" w:eastAsia="ru-RU"/>
        </w:rPr>
        <w:t>New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13531">
        <w:rPr>
          <w:rFonts w:ascii="Times New Roman" w:eastAsia="SimSun" w:hAnsi="Times New Roman" w:cs="Times New Roman"/>
          <w:sz w:val="28"/>
          <w:szCs w:val="28"/>
          <w:lang w:val="en-GB" w:eastAsia="ru-RU"/>
        </w:rPr>
        <w:t>Roman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выравнивание по ширине. Например, </w:t>
      </w:r>
      <w:r w:rsidRPr="00D13531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19-012-20113 Международная научно-практическая конференция молодых ученых "Изучение и преподавание русского языка в разных </w:t>
      </w:r>
      <w:proofErr w:type="spellStart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лингвокультурных</w:t>
      </w:r>
      <w:proofErr w:type="spellEnd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средах" (2019 г.)</w:t>
      </w:r>
    </w:p>
    <w:p w14:paraId="0BE75794" w14:textId="77777777" w:rsidR="00D13531" w:rsidRPr="00D13531" w:rsidRDefault="00D13531" w:rsidP="00D135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6) литература (само слово) ― жирный шрифт (</w:t>
      </w:r>
      <w:r w:rsidRPr="00D1353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Литература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); 12 шрифт, </w:t>
      </w:r>
      <w:r w:rsidRPr="00D13531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выравнивание по центру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14:paraId="451772CD" w14:textId="77777777" w:rsidR="00D13531" w:rsidRPr="00D13531" w:rsidRDefault="00D13531" w:rsidP="00D135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7) список литературы ― 11 шрифт, одинарный интервал; </w:t>
      </w:r>
      <w:r w:rsidRPr="00D13531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фамилия автора с инициалами курсивом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 той же строке указывается название работы; </w:t>
      </w:r>
      <w:r w:rsidRPr="00D13531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обязательно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указывается </w:t>
      </w:r>
      <w:r w:rsidRPr="00D13531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место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издания, </w:t>
      </w:r>
      <w:r w:rsidRPr="00D13531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год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выпуска работы.</w:t>
      </w:r>
    </w:p>
    <w:p w14:paraId="2F9BF87E" w14:textId="77777777" w:rsidR="00D13531" w:rsidRPr="00D13531" w:rsidRDefault="00D13531" w:rsidP="00D135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Образец:</w:t>
      </w:r>
    </w:p>
    <w:p w14:paraId="0D98C155" w14:textId="77777777" w:rsidR="00D13531" w:rsidRPr="00D13531" w:rsidRDefault="00D13531" w:rsidP="00D135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Для книг: </w:t>
      </w:r>
      <w:r w:rsidRPr="00D13531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Лебедева Н.М.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Психологические аспекты этнической экологии. Этническая экология. Теория и практика. – М, 1991. </w:t>
      </w:r>
    </w:p>
    <w:p w14:paraId="383D9F43" w14:textId="77777777" w:rsidR="00D13531" w:rsidRPr="00D13531" w:rsidRDefault="00D13531" w:rsidP="00D135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Для статей: </w:t>
      </w:r>
      <w:r w:rsidRPr="00D13531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Галкина-Федорук Е.М.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Безличные предложения в современном русском языке // Вопросы синтаксиса современного русского языка. Под ред. Виноградова В.В. – М., 1950.</w:t>
      </w:r>
    </w:p>
    <w:p w14:paraId="2F13AED3" w14:textId="77777777" w:rsidR="00D13531" w:rsidRPr="00D13531" w:rsidRDefault="00D13531" w:rsidP="00D135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8) ссылки на литературу в тексте ― в квадратных скобках указывается фамилия автора (без инициалов), через пробел год выпуска работы, через точку с запятой </w:t>
      </w:r>
      <w:r w:rsidRPr="00D13531"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  <w:t>страницы текста</w:t>
      </w: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, на которые делается ссылка: [Виноградов 1947; 125-126];</w:t>
      </w:r>
    </w:p>
    <w:p w14:paraId="21269432" w14:textId="77777777" w:rsidR="00D13531" w:rsidRPr="00D13531" w:rsidRDefault="00D13531" w:rsidP="00D13531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9) автор несет полную ответственность за точность сведений и цитат, приводимых в статье.</w:t>
      </w:r>
    </w:p>
    <w:p w14:paraId="600FF6D6" w14:textId="77777777" w:rsidR="00D13531" w:rsidRPr="00D13531" w:rsidRDefault="00D13531" w:rsidP="00D13531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10) при сохранении файлов со статьями и заявками просьба называть их следующим образом:</w:t>
      </w:r>
    </w:p>
    <w:p w14:paraId="5F7D642E" w14:textId="77777777" w:rsidR="00D13531" w:rsidRPr="00D13531" w:rsidRDefault="00D13531" w:rsidP="00D13531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Иванов_АА_статья</w:t>
      </w:r>
      <w:proofErr w:type="spellEnd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Иванов_АА_заявка</w:t>
      </w:r>
      <w:proofErr w:type="spellEnd"/>
      <w:r w:rsidRPr="00D1353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68791CE3" w14:textId="77777777" w:rsidR="00D13531" w:rsidRPr="00D13531" w:rsidRDefault="00D13531" w:rsidP="00D13531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9562B0D" w14:textId="77777777" w:rsidR="00D13531" w:rsidRPr="00D13531" w:rsidRDefault="00D13531" w:rsidP="00D13531">
      <w:pPr>
        <w:snapToGrid w:val="0"/>
        <w:spacing w:after="0" w:line="240" w:lineRule="auto"/>
        <w:ind w:firstLineChars="125" w:firstLine="301"/>
        <w:jc w:val="right"/>
        <w:outlineLvl w:val="1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1353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А.В. Бондарь</w:t>
      </w:r>
    </w:p>
    <w:p w14:paraId="49BE4B7E" w14:textId="77777777" w:rsidR="00D13531" w:rsidRPr="00D13531" w:rsidRDefault="00D13531" w:rsidP="00D13531">
      <w:pPr>
        <w:snapToGrid w:val="0"/>
        <w:spacing w:after="0" w:line="240" w:lineRule="auto"/>
        <w:ind w:firstLine="709"/>
        <w:jc w:val="right"/>
        <w:outlineLvl w:val="1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1353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ru-RU"/>
        </w:rPr>
        <w:lastRenderedPageBreak/>
        <w:t>(Белгородский государственный национальный исследовательский университет)</w:t>
      </w:r>
    </w:p>
    <w:p w14:paraId="2462FC56" w14:textId="77777777" w:rsidR="00D13531" w:rsidRPr="00D13531" w:rsidRDefault="00D13531" w:rsidP="00D13531">
      <w:pPr>
        <w:snapToGrid w:val="0"/>
        <w:spacing w:after="0" w:line="240" w:lineRule="auto"/>
        <w:ind w:firstLineChars="125" w:firstLine="301"/>
        <w:jc w:val="center"/>
        <w:outlineLvl w:val="1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1353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ЭСТЕТИЧЕСКИЙ ВОСТОРГ КАК ЭМОТИВНОЕ СОБЫТИЕ ПОЭТИЧЕСКОЙ КНИГИ БОРИСА ПАСТЕРНАКА «КОГДА РАЗГУЛЯЕТСЯ»</w:t>
      </w:r>
      <w:r w:rsidRPr="00D13531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14:paraId="047747BD" w14:textId="77777777" w:rsidR="00D13531" w:rsidRPr="00D13531" w:rsidRDefault="00D13531" w:rsidP="00D13531">
      <w:pPr>
        <w:snapToGrid w:val="0"/>
        <w:spacing w:after="0" w:line="240" w:lineRule="auto"/>
        <w:ind w:firstLineChars="125" w:firstLine="300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14:paraId="6F07BEA0" w14:textId="77777777" w:rsidR="00D13531" w:rsidRPr="00D13531" w:rsidRDefault="00D13531" w:rsidP="00D13531">
      <w:pPr>
        <w:snapToGrid w:val="0"/>
        <w:spacing w:after="0" w:line="240" w:lineRule="auto"/>
        <w:ind w:firstLineChars="125" w:firstLine="300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D1353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Учитывая важность «чувственного» компонента художественного мышления, сложно не согласиться с утверждением В.И. Шаховского о том, что «вся художественная литература является депозитарием эмоций: она описывает эмоциональные категориальные ситуации, вербальное и невербальное эмоциональное поведение человека, способы, средства и пути коммуникации эмоций, в ней запечатлён эмоциональный видовой индивидуальный опыт человека, способы его эмоционального рефлексирования» [</w:t>
      </w:r>
      <w:proofErr w:type="spellStart"/>
      <w:r w:rsidRPr="00D1353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Шаховский</w:t>
      </w:r>
      <w:proofErr w:type="spellEnd"/>
      <w:r w:rsidRPr="00D1353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2012; 22].</w:t>
      </w:r>
    </w:p>
    <w:p w14:paraId="1728FD55" w14:textId="77777777" w:rsidR="00D13531" w:rsidRPr="00D13531" w:rsidRDefault="00D13531" w:rsidP="00D13531">
      <w:pPr>
        <w:snapToGrid w:val="0"/>
        <w:spacing w:after="0" w:line="240" w:lineRule="auto"/>
        <w:ind w:firstLineChars="125" w:firstLine="301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1353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1A8B6D70" w14:textId="77777777" w:rsidR="00D13531" w:rsidRPr="00D13531" w:rsidRDefault="00D13531" w:rsidP="00D13531">
      <w:pPr>
        <w:snapToGrid w:val="0"/>
        <w:spacing w:after="0" w:line="240" w:lineRule="auto"/>
        <w:ind w:firstLineChars="125" w:firstLine="275"/>
        <w:jc w:val="both"/>
        <w:rPr>
          <w:rFonts w:ascii="Times New Roman" w:eastAsia="SimSun" w:hAnsi="Times New Roman" w:cs="Times New Roman"/>
          <w:lang w:eastAsia="ru-RU"/>
        </w:rPr>
      </w:pPr>
      <w:r w:rsidRPr="00D13531">
        <w:rPr>
          <w:rFonts w:ascii="Times New Roman" w:eastAsia="SimSun" w:hAnsi="Times New Roman" w:cs="Times New Roman"/>
          <w:lang w:eastAsia="ru-RU"/>
        </w:rPr>
        <w:t xml:space="preserve">1. </w:t>
      </w:r>
      <w:r w:rsidRPr="00D13531">
        <w:rPr>
          <w:rFonts w:ascii="Times New Roman" w:eastAsia="SimSun" w:hAnsi="Times New Roman" w:cs="Times New Roman"/>
          <w:i/>
          <w:iCs/>
          <w:lang w:eastAsia="ru-RU"/>
        </w:rPr>
        <w:t>Алефиренко Н.Ф.</w:t>
      </w:r>
      <w:r w:rsidRPr="00D13531">
        <w:rPr>
          <w:rFonts w:ascii="Times New Roman" w:eastAsia="SimSun" w:hAnsi="Times New Roman" w:cs="Times New Roman"/>
          <w:lang w:eastAsia="ru-RU"/>
        </w:rPr>
        <w:t xml:space="preserve"> Текст и дискурс. – М., 2012. – 232 с.</w:t>
      </w:r>
    </w:p>
    <w:p w14:paraId="71F22712" w14:textId="77777777" w:rsidR="00D13531" w:rsidRPr="00D13531" w:rsidRDefault="00D13531" w:rsidP="00D13531">
      <w:pPr>
        <w:spacing w:after="200" w:line="276" w:lineRule="auto"/>
        <w:rPr>
          <w:rFonts w:ascii="Calibri" w:eastAsia="SimSun" w:hAnsi="Calibri" w:cs="Times New Roman"/>
          <w:lang w:eastAsia="ru-RU"/>
        </w:rPr>
      </w:pPr>
    </w:p>
    <w:p w14:paraId="0A409C7F" w14:textId="77777777" w:rsidR="005B1B1B" w:rsidRDefault="001542BF"/>
    <w:sectPr w:rsidR="005B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E19F" w14:textId="77777777" w:rsidR="001542BF" w:rsidRDefault="001542BF" w:rsidP="00D13531">
      <w:pPr>
        <w:spacing w:after="0" w:line="240" w:lineRule="auto"/>
      </w:pPr>
      <w:r>
        <w:separator/>
      </w:r>
    </w:p>
  </w:endnote>
  <w:endnote w:type="continuationSeparator" w:id="0">
    <w:p w14:paraId="74758EDF" w14:textId="77777777" w:rsidR="001542BF" w:rsidRDefault="001542BF" w:rsidP="00D1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8A43" w14:textId="77777777" w:rsidR="001542BF" w:rsidRDefault="001542BF" w:rsidP="00D13531">
      <w:pPr>
        <w:spacing w:after="0" w:line="240" w:lineRule="auto"/>
      </w:pPr>
      <w:r>
        <w:separator/>
      </w:r>
    </w:p>
  </w:footnote>
  <w:footnote w:type="continuationSeparator" w:id="0">
    <w:p w14:paraId="07BE4F62" w14:textId="77777777" w:rsidR="001542BF" w:rsidRDefault="001542BF" w:rsidP="00D13531">
      <w:pPr>
        <w:spacing w:after="0" w:line="240" w:lineRule="auto"/>
      </w:pPr>
      <w:r>
        <w:continuationSeparator/>
      </w:r>
    </w:p>
  </w:footnote>
  <w:footnote w:id="1">
    <w:p w14:paraId="71D1BF05" w14:textId="77777777" w:rsidR="00D13531" w:rsidRPr="00811D5E" w:rsidRDefault="00D13531" w:rsidP="00D13531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811D5E">
        <w:rPr>
          <w:rFonts w:ascii="Times New Roman" w:hAnsi="Times New Roman"/>
          <w:sz w:val="22"/>
          <w:szCs w:val="22"/>
        </w:rPr>
        <w:t xml:space="preserve">Доклад подготовлен по результатам реализации проекта 19-012-20113 Международная научно-практическая конференция молодых ученых "Изучение и преподавание русского языка в разных </w:t>
      </w:r>
      <w:proofErr w:type="spellStart"/>
      <w:r w:rsidRPr="00811D5E">
        <w:rPr>
          <w:rFonts w:ascii="Times New Roman" w:hAnsi="Times New Roman"/>
          <w:sz w:val="22"/>
          <w:szCs w:val="22"/>
        </w:rPr>
        <w:t>лингвокультурных</w:t>
      </w:r>
      <w:proofErr w:type="spellEnd"/>
      <w:r w:rsidRPr="00811D5E">
        <w:rPr>
          <w:rFonts w:ascii="Times New Roman" w:hAnsi="Times New Roman"/>
          <w:sz w:val="22"/>
          <w:szCs w:val="22"/>
        </w:rPr>
        <w:t xml:space="preserve"> средах" (2019 г.)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1A"/>
    <w:rsid w:val="0009799B"/>
    <w:rsid w:val="001542BF"/>
    <w:rsid w:val="0016641F"/>
    <w:rsid w:val="00BF4D1A"/>
    <w:rsid w:val="00D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DEAD-269C-47C3-95DA-A5212682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3531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13531"/>
    <w:rPr>
      <w:rFonts w:ascii="Calibri" w:eastAsia="SimSu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13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Микова</dc:creator>
  <cp:keywords/>
  <dc:description/>
  <cp:lastModifiedBy>Светлана Микова</cp:lastModifiedBy>
  <cp:revision>2</cp:revision>
  <dcterms:created xsi:type="dcterms:W3CDTF">2020-07-26T08:08:00Z</dcterms:created>
  <dcterms:modified xsi:type="dcterms:W3CDTF">2020-07-26T08:08:00Z</dcterms:modified>
</cp:coreProperties>
</file>