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1F" w:rsidRDefault="0084731F" w:rsidP="008473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Психологическое консультирование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1F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</w:p>
    <w:p w:rsid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1F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sz w:val="28"/>
          <w:szCs w:val="28"/>
        </w:rPr>
        <w:t>омедова Екатерина Александровна,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кафедры психологии и педагогики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4731F">
        <w:rPr>
          <w:rFonts w:ascii="Times New Roman" w:hAnsi="Times New Roman" w:cs="Times New Roman"/>
          <w:sz w:val="28"/>
          <w:szCs w:val="28"/>
        </w:rPr>
        <w:t>елефон: +7 (495) 787-38-03 доп.: 2433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1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47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4731F">
        <w:rPr>
          <w:rFonts w:ascii="Times New Roman" w:hAnsi="Times New Roman" w:cs="Times New Roman"/>
          <w:sz w:val="28"/>
          <w:szCs w:val="28"/>
        </w:rPr>
        <w:t xml:space="preserve">: </w:t>
      </w:r>
      <w:r w:rsidRPr="0084731F">
        <w:rPr>
          <w:rFonts w:ascii="Times New Roman" w:hAnsi="Times New Roman" w:cs="Times New Roman"/>
          <w:sz w:val="28"/>
          <w:szCs w:val="28"/>
        </w:rPr>
        <w:t>magomedova-ea@rudn.ru</w:t>
      </w:r>
    </w:p>
    <w:p w:rsidR="0084731F" w:rsidRDefault="0084731F" w:rsidP="008473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4731F" w:rsidRPr="0084731F" w:rsidRDefault="0084731F" w:rsidP="008473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Уникальность программы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интенсивная и гибкая кредитно-модульная система обучения в мини-группах по 12 человек;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овладение техниками психоанализа, </w:t>
      </w:r>
      <w:proofErr w:type="spellStart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психодрамы</w:t>
      </w:r>
      <w:proofErr w:type="spellEnd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транзактного</w:t>
      </w:r>
      <w:proofErr w:type="spellEnd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анализа, </w:t>
      </w:r>
      <w:proofErr w:type="spellStart"/>
      <w:proofErr w:type="gramStart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гештальт</w:t>
      </w:r>
      <w:proofErr w:type="spellEnd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-психологии</w:t>
      </w:r>
      <w:proofErr w:type="gramEnd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когнитивной психологии, NLP, позитивной психологии, телесно-ориентированной психологии, арт</w:t>
      </w:r>
      <w:r w:rsidR="005C04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терапии, кризисного консультирования;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приобретение навыков межкультурной коммуникации и ведения переговорного процесса с</w:t>
      </w:r>
      <w:bookmarkStart w:id="0" w:name="_GoBack"/>
      <w:bookmarkEnd w:id="0"/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представителями различных стран;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продвижение собственных услуг на рынке труда (наличие на кафедре Кабинета психологической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поддержки РУДН с возможностью очного и дистанционного консультирования);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возможность применения полученных знаний в </w:t>
      </w:r>
      <w:proofErr w:type="spellStart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тренинговой</w:t>
      </w:r>
      <w:proofErr w:type="spellEnd"/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учебной группе;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организация и реализация научного исследования с возможностью участия в конкурсах, грантах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РФФИ;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приобретение психолого-педагогической компетенции в области преподавания в высшей и средней</w:t>
      </w:r>
    </w:p>
    <w:p w:rsidR="0084731F" w:rsidRPr="0084731F" w:rsidRDefault="0084731F" w:rsidP="008473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школе, диагностика готовности ребенка к школе и психологическое сопровождение обучения.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принципами работы практического психолога, этическим кодексом, порядком проведения первичной консультации и психодиагностики; формирование умений определять цели и задачи практической деятельности психолога, а также умение определить истинный запрос клиента; приобретение опыта применения основных психодиагностических методов в практической деятельности психолога; формирование умения анализировать свою деятельность психолога-практика, ее эффективность и соответствие этическому кодексу психолога.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Конкурентные преимущества программы: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практико-ориентированное обучение с использованием ресурсов терапевтической группы;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проработки личных запросов участников;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практика очного и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дистантного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консультирования при постоянной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супервизии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опытных психологов;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и проведение собственных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программ; сотрудничество с психологической службой, МЧС;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возможна защита диплома на иностранном языке;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групп профессиональной поддержки в рамках консультирования;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ориетированное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обучение, способствующее наиболее углубленному освоению выбранной тематики;</w:t>
      </w:r>
    </w:p>
    <w:p w:rsidR="0084731F" w:rsidRPr="0084731F" w:rsidRDefault="0084731F" w:rsidP="0084731F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применения полученных знаний на практике в Кабинете психологической поддержки РУДН.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изучаемые специальные дисциплины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«Основы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психоконсультирования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психотерапии»,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«Актуальные проблемы теории и практики современной психологии»,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«Когнитивная психотерапия»,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Транзактный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«Тренинг межкультурного общения»,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«Основы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гештальт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-терапии»,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«Введение в НЛП», «Психоанализ»,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«Теория и практика конфликта»,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Психодрама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«Арт-терапия»,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«Кризисное консультирование»,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«Индивидуальное консультирование»,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«Телефонное консультирование»,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«Семейное консультирование»,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«Телесно-ориентированная терапия»,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«Позитивная психотерапия»,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«Тренинг поведения в стрессовых ситуациях»,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«Психологическое сопровождение в борьбе с терроризмом»,</w:t>
      </w:r>
    </w:p>
    <w:p w:rsidR="0084731F" w:rsidRPr="0084731F" w:rsidRDefault="0084731F" w:rsidP="0084731F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«Тренинг развития лидерских способностей».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Стажировки и практики: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Производственная практика 1 и 2 уровня проводятся на базе </w:t>
      </w:r>
      <w:hyperlink r:id="rId5" w:history="1">
        <w:r w:rsidRPr="0084731F">
          <w:rPr>
            <w:rFonts w:ascii="Times New Roman" w:eastAsia="Times New Roman" w:hAnsi="Times New Roman" w:cs="Times New Roman"/>
            <w:color w:val="009900"/>
            <w:sz w:val="28"/>
            <w:szCs w:val="28"/>
            <w:u w:val="single"/>
            <w:lang w:eastAsia="ru-RU"/>
          </w:rPr>
          <w:t>Кабинета психологической помощи РУДН</w:t>
        </w:r>
      </w:hyperlink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Городской психологической службы, МЧС России, в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психоконсультационных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центрах , Психологическом институте РАО, Институт психологии Российской академии наук, в Российской академии государственной службы при президенте РФ.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Научно-исследовательская и научно-педагогическая практика являются обязательной частью учебного процесса и проводятся на завершающем этапе подготовки после успешного освоения программы теоретического и 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практического обучения и сдачи студентами всех видов промежуточной аттестации.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Карьера и трудоустройство: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Научно-исследовательские учреждения (ИП РАН, ПИ РАО) и лаборатории;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учреждения высшего, среднего, среднего специального, дошкольного образования;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Частные практики психологического консультирования;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тренинговых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центрах, в сфере бизнес – консультирования и карьерного продвижения;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 психологической помощи населению;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МЧС России, психологические центры на производстве, в служебной деятельности, здравоохранении;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Отделы по подбору и управлению персоналом в государственных и коммерческих организациях, кадровые службы;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Медико-психологические учреждения;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Частная практика;</w:t>
      </w:r>
    </w:p>
    <w:p w:rsidR="0084731F" w:rsidRPr="0084731F" w:rsidRDefault="0084731F" w:rsidP="0084731F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образования в аспирантуре.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 программы обладают следующими компетенциями:</w:t>
      </w:r>
    </w:p>
    <w:p w:rsidR="0084731F" w:rsidRPr="0084731F" w:rsidRDefault="0084731F" w:rsidP="0084731F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ведению психопрофилактической и психодиагностической работы,</w:t>
      </w:r>
    </w:p>
    <w:p w:rsidR="0084731F" w:rsidRPr="0084731F" w:rsidRDefault="0084731F" w:rsidP="0084731F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проведению индивидуальных и групповых психологических консультаций в зависимости от направления работы: семейное консультирование, консультирование в сфере детско-родительских отношений, супружеских отношений,</w:t>
      </w:r>
    </w:p>
    <w:p w:rsidR="0084731F" w:rsidRPr="0084731F" w:rsidRDefault="0084731F" w:rsidP="0084731F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личностного роста,</w:t>
      </w:r>
    </w:p>
    <w:p w:rsidR="0084731F" w:rsidRPr="0084731F" w:rsidRDefault="0084731F" w:rsidP="0084731F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психологическое консультирование на производстве, проведение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супервизий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работа с зависимостями и т.д.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84731F" w:rsidRPr="0084731F" w:rsidRDefault="0084731F" w:rsidP="0084731F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самостоятельного психологического консультирования в рамках направлений: психоанализа,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психодрамы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транзактного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анализа, </w:t>
      </w:r>
      <w:proofErr w:type="spellStart"/>
      <w:proofErr w:type="gram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гештальт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-психологии</w:t>
      </w:r>
      <w:proofErr w:type="gram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когнитивной психологии, NLP, позитивной психологии, телесно-ориентированной психологии, арт-терапии, кризисного консультирования,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логотерапии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4731F" w:rsidRPr="0084731F" w:rsidRDefault="0084731F" w:rsidP="0084731F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деятельность в службе сопровождения и подбора персонала, коммерческих и государственных организациях, кадровых службах;</w:t>
      </w:r>
    </w:p>
    <w:p w:rsidR="0084731F" w:rsidRPr="0084731F" w:rsidRDefault="0084731F" w:rsidP="0084731F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Психолого-педагогическая деятельность в системе высшего, среднего общего и среднего специального образования, дополнительного образования;</w:t>
      </w:r>
    </w:p>
    <w:p w:rsidR="0084731F" w:rsidRPr="0084731F" w:rsidRDefault="0084731F" w:rsidP="0084731F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Научно-исследовательская деятельность в научных и научно-практических учреждениях, организациях и подразделениях.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Тематика научных исследований: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психологические особенности и характеристики элитной личности, проблемы формирования профессиональной элиты, сущность изучения различных типов элит;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психология личности, проблемы самовоспитания и нравственного развития личности;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проблемы воспитания нравственных ценностей и социокультурные аспекты формирования личности;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адаптация студентов в многонациональном вузе;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проблемы изучения свойств личности в рамках системно-функционального подхода;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психологические особенности духовности и активности личности;</w:t>
      </w:r>
    </w:p>
    <w:p w:rsidR="0084731F" w:rsidRPr="0084731F" w:rsidRDefault="0084731F" w:rsidP="0084731F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проблемы психологического консультирования и адаптации иностранных студентов.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Инфраструктура: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лекционные залы, оснащённые мультимедийным оборудованием;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классы;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аудитории для семинарских и практических занятий оснащённые интерактивными досками, компьютерами, и проекторами;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аудитории для изучения иностранного языка, оснащённые телевизорами, магнитофонами, проекторами;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 дипломного проектирования;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беспроводной сети Интернет (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4731F" w:rsidRPr="0084731F" w:rsidRDefault="0084731F" w:rsidP="0084731F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студенческое кафе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Внеучебная</w:t>
      </w:r>
      <w:proofErr w:type="spellEnd"/>
      <w:r w:rsidRPr="00847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жизнь:</w:t>
      </w:r>
    </w:p>
    <w:p w:rsidR="0084731F" w:rsidRPr="0084731F" w:rsidRDefault="0084731F" w:rsidP="00847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Преподаватели кафедры и магистры активно участвуют в общественной жизни университета.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Магистры под руководством преподавателей планируют и реализуют программы адаптационных мероприятий для студентов 1 курсов, проводят тренинги, направленные на развитие коммуникативных навыков, формирование у них стратегий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совладающего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с учебным и профессиональным стрессом в поликультурной образовательной среде. 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Кафедра осуществляет методическое сопровождение программы «Студент-наставник», проводя серии тренингов, направленных на формирование социально значимых качеств личности у участников программы.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Важное направление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со студентами – организация и проведение тематических и </w:t>
      </w:r>
      <w:proofErr w:type="spellStart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экскурсий.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Также студенты принимают участие в ежегодной конференции «Личность в природе и обществе», всероссийских и международных профессиональных конкурсах, подают заявки на гранты, а также именные стипендии.</w:t>
      </w:r>
      <w:r w:rsidRPr="00847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Выпускники программы работают в сфере психологической поддержки приемных семей, МЧС, центрах психологической помощи населению.  </w:t>
      </w:r>
    </w:p>
    <w:p w:rsidR="005A08C7" w:rsidRDefault="005A08C7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1F" w:rsidRDefault="0084731F" w:rsidP="008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F8C"/>
    <w:multiLevelType w:val="multilevel"/>
    <w:tmpl w:val="F7C8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5F50"/>
    <w:multiLevelType w:val="multilevel"/>
    <w:tmpl w:val="9C02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2E9A"/>
    <w:multiLevelType w:val="hybridMultilevel"/>
    <w:tmpl w:val="0CCA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41F2"/>
    <w:multiLevelType w:val="multilevel"/>
    <w:tmpl w:val="611C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F72D3"/>
    <w:multiLevelType w:val="hybridMultilevel"/>
    <w:tmpl w:val="00C6F0C4"/>
    <w:lvl w:ilvl="0" w:tplc="3036FB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04C"/>
    <w:multiLevelType w:val="multilevel"/>
    <w:tmpl w:val="08B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9170E"/>
    <w:multiLevelType w:val="multilevel"/>
    <w:tmpl w:val="5F9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1555D"/>
    <w:multiLevelType w:val="multilevel"/>
    <w:tmpl w:val="2F8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740BE"/>
    <w:multiLevelType w:val="multilevel"/>
    <w:tmpl w:val="05A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F"/>
    <w:rsid w:val="005A08C7"/>
    <w:rsid w:val="005C04B2"/>
    <w:rsid w:val="008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2B8C"/>
  <w15:chartTrackingRefBased/>
  <w15:docId w15:val="{FE45848E-6302-4899-A6C3-7C988EF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31F"/>
    <w:rPr>
      <w:b/>
      <w:bCs/>
    </w:rPr>
  </w:style>
  <w:style w:type="character" w:styleId="a5">
    <w:name w:val="Hyperlink"/>
    <w:basedOn w:val="a0"/>
    <w:uiPriority w:val="99"/>
    <w:semiHidden/>
    <w:unhideWhenUsed/>
    <w:rsid w:val="008473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-local.rudn.ru/web-local/kaf/rj/index.php?id=178&amp;p=2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Пилишвили Татьяна Сергеевна</dc:creator>
  <cp:keywords/>
  <dc:description/>
  <cp:lastModifiedBy>Пилишвили Татьяна Сергеевна</cp:lastModifiedBy>
  <cp:revision>2</cp:revision>
  <dcterms:created xsi:type="dcterms:W3CDTF">2019-06-04T12:03:00Z</dcterms:created>
  <dcterms:modified xsi:type="dcterms:W3CDTF">2019-06-04T12:07:00Z</dcterms:modified>
</cp:coreProperties>
</file>