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8D6A" w14:textId="77777777" w:rsidR="00005D71" w:rsidRPr="00E80D04" w:rsidRDefault="00005D71" w:rsidP="00005D7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</w:t>
      </w: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.3 - Конкурс на финансовую поддержку научно-технических мероприятий (НТМ) РУДН в 2027 году</w:t>
      </w:r>
    </w:p>
    <w:p w14:paraId="7C86DDBE" w14:textId="77777777" w:rsidR="00005D71" w:rsidRPr="00E80D04" w:rsidRDefault="00005D71" w:rsidP="00005D71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F5B1BD" w14:textId="77777777" w:rsidR="00005D71" w:rsidRPr="00E80D04" w:rsidRDefault="00005D71" w:rsidP="00005D71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КОНКУРСНАЯ ДОКУМЕНТАЦИЯ</w:t>
      </w:r>
    </w:p>
    <w:p w14:paraId="58B09945" w14:textId="77777777" w:rsidR="00005D71" w:rsidRPr="00E80D04" w:rsidRDefault="00005D71" w:rsidP="00005D71">
      <w:pPr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(код конкурса – </w:t>
      </w: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</w:t>
      </w: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.3-2027)</w:t>
      </w:r>
    </w:p>
    <w:p w14:paraId="09F4BE57" w14:textId="77777777" w:rsidR="00005D71" w:rsidRPr="00E80D04" w:rsidRDefault="00005D71" w:rsidP="00005D7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36D405" w14:textId="77777777" w:rsidR="00005D71" w:rsidRPr="00E80D04" w:rsidRDefault="00005D71" w:rsidP="00005D71">
      <w:pPr>
        <w:numPr>
          <w:ilvl w:val="0"/>
          <w:numId w:val="1"/>
        </w:numPr>
        <w:spacing w:after="160" w:line="276" w:lineRule="auto"/>
        <w:ind w:left="851" w:hanging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14:paraId="0B707114" w14:textId="77777777" w:rsidR="00005D71" w:rsidRPr="00E80D04" w:rsidRDefault="00005D71" w:rsidP="00005D71">
      <w:pPr>
        <w:numPr>
          <w:ilvl w:val="1"/>
          <w:numId w:val="1"/>
        </w:numPr>
        <w:spacing w:after="160"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Конкурс на финансовую поддержку научно-технических мероприятий (далее - НТМ) РУДН в 2027 году (далее – N.3-2027 или Конкурс) объявляется приказом первого проректора – проректора по научной работе на основании положения о системе грантовой поддержки РУДН (приказ №382 от 07.07.2026 «Об утверждении новой редакции Положения о Системе грантовой поддержки РУДН» (далее – Положение) и решения управляющего комитета программ развития РУДН (далее – УК) (протокол №УК-41 от 30.06.2026).</w:t>
      </w:r>
    </w:p>
    <w:p w14:paraId="73AEB4A6" w14:textId="77777777" w:rsidR="00005D71" w:rsidRPr="00E80D04" w:rsidRDefault="00005D71" w:rsidP="00005D71">
      <w:pPr>
        <w:numPr>
          <w:ilvl w:val="1"/>
          <w:numId w:val="1"/>
        </w:numPr>
        <w:spacing w:after="160"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Целью Конкурса является продвижение и популяризация бренда RUDN University, налаживание внешних связей в научном и академическом сообществе и связей с крупными научно-образовательными и производственными организациями, посредством проведения научно-технических мероприятий на базе РУДН.</w:t>
      </w:r>
    </w:p>
    <w:p w14:paraId="105540D7" w14:textId="77777777" w:rsidR="00005D71" w:rsidRPr="00E80D04" w:rsidRDefault="00005D71" w:rsidP="00005D71">
      <w:pPr>
        <w:numPr>
          <w:ilvl w:val="1"/>
          <w:numId w:val="1"/>
        </w:numPr>
        <w:spacing w:after="160"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Организатором Конкурса является федеральное государственное автономное образовательное учреждение высшего образования «Российский университет дружбы народов имени Патриса Лумумбы» (далее – РУДН или Университет). Почтовый адрес организатора Конкурса: Российская Федерация, 117198, г. Москва, ул. Миклухо-Маклая, д.6.</w:t>
      </w:r>
    </w:p>
    <w:p w14:paraId="31A52763" w14:textId="77777777" w:rsidR="00005D71" w:rsidRPr="00E80D04" w:rsidRDefault="00005D71" w:rsidP="00005D71">
      <w:pPr>
        <w:numPr>
          <w:ilvl w:val="1"/>
          <w:numId w:val="1"/>
        </w:numPr>
        <w:spacing w:after="160"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проведения Конкурса осуществляет научное управление РУДН (далее - НУ). </w:t>
      </w:r>
    </w:p>
    <w:p w14:paraId="27E4CC0B" w14:textId="77777777" w:rsidR="00005D71" w:rsidRPr="00E80D04" w:rsidRDefault="00005D71" w:rsidP="00005D71">
      <w:pPr>
        <w:spacing w:after="160" w:line="276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749BFD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851" w:hanging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проведения конкурса</w:t>
      </w:r>
    </w:p>
    <w:p w14:paraId="0790F229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Подача заявок на Конкурс осуществляется в период с даты объявления Конкурса</w:t>
      </w: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Pr="00E80D04">
        <w:rPr>
          <w:rFonts w:ascii="Times New Roman" w:eastAsia="Times New Roman" w:hAnsi="Times New Roman" w:cs="Times New Roman"/>
          <w:sz w:val="28"/>
          <w:szCs w:val="28"/>
          <w:lang w:eastAsia="ru-RU"/>
        </w:rPr>
        <w:t>18:00 15 ноября 2026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. Печатные формы заявок предоставляются в НУ (г. Москва, ул. Миклухо Маклая, д.10, кор.2,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. 821), электронные версии заявок направляются на адрес электронной </w:t>
      </w:r>
      <w:r w:rsidRPr="00E8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почты </w:t>
      </w:r>
      <w:hyperlink r:id="rId7" w:history="1"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grants-science@</w:t>
        </w:r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val="en-US" w:eastAsia="ru-RU"/>
          </w:rPr>
          <w:t>rudn</w:t>
        </w:r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ru</w:t>
        </w:r>
        <w:proofErr w:type="spellEnd"/>
      </w:hyperlink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с указанием темы письма «Заявка на конкурс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>.3-2027 &lt;Наименование ОУП&gt;».</w:t>
      </w:r>
    </w:p>
    <w:p w14:paraId="5EA6B9AD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Подведение итогов Конкурса состоится не позднее 11 декабря 2026 г.</w:t>
      </w:r>
    </w:p>
    <w:p w14:paraId="3D2E1730" w14:textId="77777777" w:rsidR="00005D71" w:rsidRPr="00E80D04" w:rsidRDefault="00005D71" w:rsidP="00005D71">
      <w:pPr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3C5126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851" w:hanging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участникам Конкурса</w:t>
      </w:r>
    </w:p>
    <w:p w14:paraId="2101E7F0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lastRenderedPageBreak/>
        <w:t>В Конкурсе могут принимать участие НТМ, включенные в план проведения научно-технических мероприятий РУДН на год проведения конкурса</w:t>
      </w:r>
      <w:r w:rsidRPr="00E80D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E80D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2BA074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Научно-техническое мероприятие должно полностью или частично соответствовать требованиям, утвержденным приказом №616 от 16.10.2020 «Об утверждении критериев ключевых научно-технических мероприятий (НТМ)», разделенным на категории «обязательные» и «вариативные».</w:t>
      </w:r>
    </w:p>
    <w:p w14:paraId="61B759CE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 обязательным требованиям относятся:</w:t>
      </w:r>
    </w:p>
    <w:p w14:paraId="51FD219B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Количество участников НТМ с докладами – не менее 150 докладчиков.</w:t>
      </w:r>
    </w:p>
    <w:p w14:paraId="76FF151E" w14:textId="77777777" w:rsidR="00005D71" w:rsidRPr="00E80D04" w:rsidRDefault="00005D71" w:rsidP="00005D71">
      <w:pPr>
        <w:numPr>
          <w:ilvl w:val="2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Наличие софинансирования НТМ из внешних источников</w:t>
      </w:r>
      <w:r w:rsidRPr="00E80D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2"/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– не менее 25% от объема финансирования, выделяемого РУДН на проведение НТМ.</w:t>
      </w:r>
    </w:p>
    <w:p w14:paraId="32DA09A0" w14:textId="77777777" w:rsidR="00005D71" w:rsidRPr="00E80D04" w:rsidRDefault="00005D71" w:rsidP="00005D71">
      <w:pPr>
        <w:numPr>
          <w:ilvl w:val="2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Публикация материалов НТМ в сборнике научных трудов, индексируемом в базах данных научного цитирования (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WoS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Scopus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/ РИНЦ).</w:t>
      </w:r>
    </w:p>
    <w:p w14:paraId="71AFFDFD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условий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>. 3.3, заявка снимается с участия в Конкурсе.</w:t>
      </w:r>
    </w:p>
    <w:p w14:paraId="07AFBBF7" w14:textId="77777777" w:rsidR="00005D71" w:rsidRPr="00E80D04" w:rsidRDefault="00005D71" w:rsidP="00005D71">
      <w:pPr>
        <w:numPr>
          <w:ilvl w:val="1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К вариативным требованиям относятся: </w:t>
      </w:r>
    </w:p>
    <w:p w14:paraId="7BCA9951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Количество стран, граждане которых являются участниками НТМ - не менее 30.</w:t>
      </w:r>
    </w:p>
    <w:p w14:paraId="2668A72C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Количество зарубежных участников НТМ - не менее 35% от общего количества участников.</w:t>
      </w:r>
    </w:p>
    <w:p w14:paraId="17E20872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Количество докладчиков из числа зарубежных участников - не менее 40% от общего количества докладчиков не менее чем из 6 стран.</w:t>
      </w:r>
    </w:p>
    <w:p w14:paraId="556ABF80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Количество докладчиков из вузов ТОП-400 рейтингов QS/THE - не менее 25% от общего количества докладчиков.</w:t>
      </w:r>
    </w:p>
    <w:p w14:paraId="7B417347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Участие в НТМ выдающихся ученых (лауреатов престижных профессиональных премий, ученые, входящие в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TOP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-1%,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TOP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-5%,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TOP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>-10% SJR, редакторы журналов Q1) - не менее 3.</w:t>
      </w:r>
    </w:p>
    <w:p w14:paraId="18F06C92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lastRenderedPageBreak/>
        <w:t>Соорганизаторы конференции (ведущие ВУЗы, институты РАН, общероссийские / мировые / региональные (европейские и пр.) профессиональные сообщества и пр.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- не менее 2.</w:t>
      </w:r>
    </w:p>
    <w:p w14:paraId="5A81E797" w14:textId="77777777" w:rsidR="00005D71" w:rsidRPr="00E80D04" w:rsidRDefault="00005D71" w:rsidP="00005D71">
      <w:pPr>
        <w:numPr>
          <w:ilvl w:val="2"/>
          <w:numId w:val="1"/>
        </w:numPr>
        <w:spacing w:after="16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Наличие софинансирования НТМ из средств подразделения РУДН</w:t>
      </w:r>
      <w:r w:rsidRPr="00E80D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3"/>
      </w:r>
      <w:r w:rsidRPr="00E80D04">
        <w:rPr>
          <w:rFonts w:ascii="Times New Roman" w:eastAsia="Times New Roman" w:hAnsi="Times New Roman" w:cs="Times New Roman"/>
          <w:sz w:val="28"/>
          <w:szCs w:val="28"/>
        </w:rPr>
        <w:t>, на базе которого данное НТМ проводится.</w:t>
      </w:r>
    </w:p>
    <w:p w14:paraId="449E81CB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Наличие в заявке на Конкурс критериев, указанных в п.3.5 может быть установлено менее рекомендованного значения. В этом случае данные показатели учитываются в общем рейтинге при оценке заявки в соответствии с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балльно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>-рейтинговой системой (БРС) (Приложение №5) и отражаются отдельно при рассмотрении заявок на заседании научно-технического совета РУДН (далее – НТС) и подведения итогов конкурса на УК.</w:t>
      </w:r>
    </w:p>
    <w:p w14:paraId="0FE61ED8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В Конкурсе не могут принимать участие ключевые НТМ РУДН, получающие поддержку на внеконкурсной основе.</w:t>
      </w:r>
    </w:p>
    <w:p w14:paraId="0A39ECA2" w14:textId="77777777" w:rsidR="00005D71" w:rsidRPr="00E80D04" w:rsidRDefault="00005D71" w:rsidP="00005D71">
      <w:pPr>
        <w:spacing w:line="276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37C41D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1276" w:hanging="34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содержанию проекта (заявки)</w:t>
      </w:r>
    </w:p>
    <w:p w14:paraId="556B6E64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Общие требования к заявке, представляемой на Конкурс, регламентируются п.5.1 Положения.</w:t>
      </w:r>
    </w:p>
    <w:p w14:paraId="1576D4DD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Заявка на участие в Конкурсе оформляется на русском и/или английском языках. Если отдельные (дополнительные) документы в составе заявки представлены на иных языках, необходимо предоставить заверенный в установленном порядке перевод данных документов на русский или английский язык.</w:t>
      </w:r>
    </w:p>
    <w:p w14:paraId="0AD0D04B" w14:textId="77777777" w:rsidR="00005D71" w:rsidRPr="00E80D04" w:rsidRDefault="00005D71" w:rsidP="00005D71">
      <w:pPr>
        <w:spacing w:line="276" w:lineRule="auto"/>
        <w:ind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Представляя заявку на Конкурс, руководитель организационного комитета НТМ и руководитель структурного подразделения РУДН (ОУП / НП), на базе которого запланировано проведение НТМ, соглашаются с условиями конкурса.</w:t>
      </w:r>
    </w:p>
    <w:p w14:paraId="07D394F5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В состав заявки включаются:</w:t>
      </w:r>
    </w:p>
    <w:p w14:paraId="5B0627F6" w14:textId="77777777" w:rsidR="00005D71" w:rsidRPr="00E80D04" w:rsidRDefault="00005D71" w:rsidP="00005D71">
      <w:pPr>
        <w:numPr>
          <w:ilvl w:val="0"/>
          <w:numId w:val="2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Форма 1. Общие сведения об НТМ (Приложение 2)</w:t>
      </w:r>
    </w:p>
    <w:p w14:paraId="1637E19C" w14:textId="77777777" w:rsidR="00005D71" w:rsidRPr="00E80D04" w:rsidRDefault="00005D71" w:rsidP="00005D71">
      <w:pPr>
        <w:numPr>
          <w:ilvl w:val="0"/>
          <w:numId w:val="2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Форма 2. Показатели НТМ (Приложение 3)</w:t>
      </w:r>
    </w:p>
    <w:p w14:paraId="78D6DDF5" w14:textId="77777777" w:rsidR="00005D71" w:rsidRPr="00E80D04" w:rsidRDefault="00005D71" w:rsidP="00005D71">
      <w:pPr>
        <w:numPr>
          <w:ilvl w:val="0"/>
          <w:numId w:val="2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Проект сметы расходов на проведение НТМ (Приложение 4);</w:t>
      </w:r>
    </w:p>
    <w:p w14:paraId="660DFA5C" w14:textId="77777777" w:rsidR="00005D71" w:rsidRPr="00E80D04" w:rsidRDefault="00005D71" w:rsidP="00005D71">
      <w:pPr>
        <w:numPr>
          <w:ilvl w:val="0"/>
          <w:numId w:val="2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Иные документы (при наличии / необходимости – по решению организационного комитета НТМ).</w:t>
      </w:r>
    </w:p>
    <w:p w14:paraId="414A8D17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Печатная форма (оригинал) заявки, подписанная руководителем ОУП/НП и председателем оргкомитета НТМ, предоставляется в НУ по адресу и в сроки, указанные в п.2.1. </w:t>
      </w:r>
    </w:p>
    <w:p w14:paraId="641373E2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Электронная версия заявки в формате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, обеспечивающем возможность распознания (копирования) представленных сведений, направляется на адрес электронной почты и в сроки, указанные в п. 2.1. </w:t>
      </w:r>
    </w:p>
    <w:p w14:paraId="59519EB5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lastRenderedPageBreak/>
        <w:t>Заявка принимается к рассмотрению только после поступления в НУ форм, указанных в п.4.3, в печатном и электронном виде.</w:t>
      </w:r>
    </w:p>
    <w:p w14:paraId="2B427E64" w14:textId="77777777" w:rsidR="00005D71" w:rsidRPr="00E80D04" w:rsidRDefault="00005D71" w:rsidP="00005D71">
      <w:pPr>
        <w:spacing w:line="276" w:lineRule="auto"/>
        <w:ind w:left="8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F786BD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851" w:hanging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заявок</w:t>
      </w:r>
    </w:p>
    <w:p w14:paraId="22F8D448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Оценка заявки на соответствие условиям Конкурса осуществляется научным управлением. </w:t>
      </w:r>
    </w:p>
    <w:p w14:paraId="3EF49CE8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Для заявок, соответствующих условиям Конкурса (п.3), выполняется подсчет рейтинга в соответствии с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балльно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>-рейтинговой системой (БРС) (Приложение №5).</w:t>
      </w:r>
    </w:p>
    <w:p w14:paraId="49344673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Результаты оценки заявок рассматриваются на заседании НТС с приглашением руководителей / заместителей руководителей по научной работе ОУП/НП и председателей и/или представителей оргкомитетов соответствующих НТМ. По итогам заседания НТС утверждается перечень НТМ, рекомендуемых к поддержке.</w:t>
      </w:r>
    </w:p>
    <w:p w14:paraId="757F7F45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Перечень НТМ, рекомендованных НТС к поддержке, рассматривается на заседании УК, по итогам заседания определяется перечень НТМ – победителей конкурса, который утверждается приказом ректора / первого проректора – проректора по научной работе.</w:t>
      </w:r>
    </w:p>
    <w:p w14:paraId="37425D92" w14:textId="77777777" w:rsidR="00005D71" w:rsidRPr="00E80D04" w:rsidRDefault="00005D71" w:rsidP="00005D71">
      <w:pPr>
        <w:spacing w:line="276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0C8C46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851" w:hanging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финансирования и проведения НТМ, поддержанных по итогам Конкурса.</w:t>
      </w:r>
    </w:p>
    <w:p w14:paraId="646E11EC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Порядок финансирования и проведения НТМ утвержден Регламентом</w:t>
      </w:r>
      <w:r w:rsidRPr="00E80D04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4"/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и проведения научно-технических мероприятий в Российском университете дружбы народов имени Патриса Лумумбы.</w:t>
      </w:r>
    </w:p>
    <w:p w14:paraId="6DB28949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Финансирование НТМ осуществляется из внебюджетных средств РУДН и / или иных источников финансирования, а также средств софинансирования. Объем финансирования, выделяемого РУДН на проведение одного НТМ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составляет до 2 000 000 руб.</w:t>
      </w:r>
    </w:p>
    <w:p w14:paraId="7549ADB4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В случае проведения НТМ, поддержанного по итогам Конкурса, в дистанционном формате или на базе сторонней организации объем финансирования, выделяемого РУДН, может быть сокращен на 50%.</w:t>
      </w:r>
    </w:p>
    <w:p w14:paraId="2699B9B8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В случае невыполнения критериев НТМ, указанных в заявке на Конкурс, УК может быть принято решение о возврате выделенных денежных средств (части средств) в централизованный фонд РУДН из средств ОУП/НП, на базе которого проводится НТМ.</w:t>
      </w:r>
    </w:p>
    <w:p w14:paraId="72768DE6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В случае отмены НТМ по инициативе организующего ОУП/НП участие данного НТМ в Конкурсе на следующий год не допускается.</w:t>
      </w:r>
    </w:p>
    <w:p w14:paraId="492EAA63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lastRenderedPageBreak/>
        <w:t>Отчеты о проведении НТМ рассматриваются не позднее декабря года проведения мероприятий, поддержанных по Конкурсу.</w:t>
      </w:r>
    </w:p>
    <w:p w14:paraId="1E4B7F4B" w14:textId="77777777" w:rsidR="00005D71" w:rsidRPr="00E80D04" w:rsidRDefault="00005D71" w:rsidP="00005D7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5F263A" w14:textId="77777777" w:rsidR="00005D71" w:rsidRPr="00E80D04" w:rsidRDefault="00005D71" w:rsidP="00005D71">
      <w:pPr>
        <w:numPr>
          <w:ilvl w:val="0"/>
          <w:numId w:val="1"/>
        </w:numPr>
        <w:spacing w:line="276" w:lineRule="auto"/>
        <w:ind w:left="851" w:hanging="28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Заключительные положения.</w:t>
      </w:r>
    </w:p>
    <w:p w14:paraId="4A4A71EF" w14:textId="77777777" w:rsidR="00005D71" w:rsidRDefault="00005D71" w:rsidP="00005D71">
      <w:pPr>
        <w:numPr>
          <w:ilvl w:val="1"/>
          <w:numId w:val="1"/>
        </w:numPr>
        <w:spacing w:line="276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bCs/>
          <w:sz w:val="28"/>
          <w:szCs w:val="28"/>
        </w:rPr>
        <w:t>Изменения и дополнения в конкурсную документацию принимаются решением НТС или УК/УС РУДН и утверждаются приказом Ректора или Первого проректора – проректора по научной работе.</w:t>
      </w:r>
    </w:p>
    <w:p w14:paraId="2501C920" w14:textId="77777777" w:rsidR="00005D71" w:rsidRPr="00E80D04" w:rsidRDefault="00005D71" w:rsidP="00005D71">
      <w:pPr>
        <w:numPr>
          <w:ilvl w:val="1"/>
          <w:numId w:val="1"/>
        </w:numPr>
        <w:spacing w:line="276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0D04">
        <w:rPr>
          <w:rFonts w:ascii="Times New Roman" w:eastAsia="Times New Roman" w:hAnsi="Times New Roman" w:cs="Times New Roman"/>
          <w:sz w:val="28"/>
          <w:szCs w:val="28"/>
        </w:rPr>
        <w:t>При необходимости получения разъяснений заинтересованное лицо может направить запрос по адресу электронной почты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history="1"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grants-science@</w:t>
        </w:r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val="en-US" w:eastAsia="ru-RU"/>
          </w:rPr>
          <w:t>rudn</w:t>
        </w:r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E80D0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ru</w:t>
        </w:r>
        <w:proofErr w:type="spellEnd"/>
      </w:hyperlink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в теме письма «запрос разъяснений конкурс </w:t>
      </w:r>
      <w:r w:rsidRPr="00E80D0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.3-2027» или по телефону: +7 (495) 433-14-01, </w:t>
      </w:r>
      <w:proofErr w:type="spellStart"/>
      <w:r w:rsidRPr="00E80D04">
        <w:rPr>
          <w:rFonts w:ascii="Times New Roman" w:eastAsia="Times New Roman" w:hAnsi="Times New Roman" w:cs="Times New Roman"/>
          <w:sz w:val="28"/>
          <w:szCs w:val="28"/>
        </w:rPr>
        <w:t>вн</w:t>
      </w:r>
      <w:proofErr w:type="spellEnd"/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E80D04">
        <w:rPr>
          <w:rFonts w:ascii="Times New Roman" w:eastAsia="Times New Roman" w:hAnsi="Times New Roman" w:cs="Times New Roman"/>
          <w:sz w:val="28"/>
          <w:szCs w:val="28"/>
        </w:rPr>
        <w:t>43-15</w:t>
      </w:r>
      <w:proofErr w:type="gramEnd"/>
      <w:r w:rsidRPr="00E80D04">
        <w:rPr>
          <w:rFonts w:ascii="Times New Roman" w:eastAsia="Times New Roman" w:hAnsi="Times New Roman" w:cs="Times New Roman"/>
          <w:sz w:val="28"/>
          <w:szCs w:val="28"/>
        </w:rPr>
        <w:t xml:space="preserve"> в рабочие дни с 10:00 до 18:00. В запросе на разъяснение должен быть указан вопрос и ссылка на пункт конкурсной документации, по которому необходимы разъяснения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8D884C" w14:textId="77777777" w:rsidR="00005D71" w:rsidRPr="00336BFE" w:rsidRDefault="00005D71" w:rsidP="00005D71">
      <w:pPr>
        <w:ind w:right="50"/>
        <w:rPr>
          <w:rFonts w:ascii="Times New Roman" w:eastAsia="Calibri" w:hAnsi="Times New Roman" w:cs="Times New Roman"/>
          <w:sz w:val="28"/>
          <w:szCs w:val="28"/>
        </w:rPr>
      </w:pPr>
    </w:p>
    <w:p w14:paraId="0C3BC39D" w14:textId="77777777" w:rsidR="00A22F07" w:rsidRDefault="00A22F07"/>
    <w:sectPr w:rsidR="00A22F07" w:rsidSect="00005D71">
      <w:pgSz w:w="11907" w:h="16840" w:code="9"/>
      <w:pgMar w:top="851" w:right="851" w:bottom="1134" w:left="1701" w:header="72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A9524" w14:textId="77777777" w:rsidR="00184483" w:rsidRDefault="00184483" w:rsidP="00005D71">
      <w:r>
        <w:separator/>
      </w:r>
    </w:p>
  </w:endnote>
  <w:endnote w:type="continuationSeparator" w:id="0">
    <w:p w14:paraId="4BF10A6F" w14:textId="77777777" w:rsidR="00184483" w:rsidRDefault="00184483" w:rsidP="0000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E9B4" w14:textId="77777777" w:rsidR="00184483" w:rsidRDefault="00184483" w:rsidP="00005D71">
      <w:r>
        <w:separator/>
      </w:r>
    </w:p>
  </w:footnote>
  <w:footnote w:type="continuationSeparator" w:id="0">
    <w:p w14:paraId="38346331" w14:textId="77777777" w:rsidR="00184483" w:rsidRDefault="00184483" w:rsidP="00005D71">
      <w:r>
        <w:continuationSeparator/>
      </w:r>
    </w:p>
  </w:footnote>
  <w:footnote w:id="1">
    <w:p w14:paraId="60B2A3E0" w14:textId="77777777" w:rsidR="00005D71" w:rsidRPr="00E80D04" w:rsidRDefault="00005D71" w:rsidP="00005D71">
      <w:pPr>
        <w:pStyle w:val="ac"/>
        <w:spacing w:after="0" w:line="240" w:lineRule="auto"/>
        <w:jc w:val="both"/>
        <w:rPr>
          <w:lang w:val="ru-RU"/>
        </w:rPr>
      </w:pPr>
      <w:r>
        <w:rPr>
          <w:rStyle w:val="ae"/>
        </w:rPr>
        <w:footnoteRef/>
      </w:r>
      <w:r w:rsidRPr="00037352">
        <w:rPr>
          <w:lang w:val="ru-RU"/>
        </w:rPr>
        <w:t xml:space="preserve"> </w:t>
      </w:r>
      <w:r w:rsidRPr="000B41DE">
        <w:rPr>
          <w:lang w:val="ru-RU"/>
        </w:rPr>
        <w:t>Перечень и план проведения научно-технических мероприятий РУДН на год проведения конкурса утверждается ежегодно приказом ректора в ноябре предыдущего года. В случае объявления конкурса до утверждения указанного приказа, сотрудникам ОУП, ответственным за организацию и проведение НТМ, направить в отдел организации научно-технических мероприятий научного управления РУДН все необходимые документы для включения НТМ в соответствующий приказ. При отсутствии НТМ в плане проведения научно-технических мероприятий РУДН заявка будет снята с конкурса.</w:t>
      </w:r>
    </w:p>
  </w:footnote>
  <w:footnote w:id="2">
    <w:p w14:paraId="4045A12A" w14:textId="77777777" w:rsidR="00005D71" w:rsidRPr="00E80D04" w:rsidRDefault="00005D71" w:rsidP="00005D71">
      <w:pPr>
        <w:pStyle w:val="ac"/>
        <w:spacing w:after="0" w:line="240" w:lineRule="auto"/>
        <w:jc w:val="both"/>
        <w:rPr>
          <w:lang w:val="ru-RU"/>
        </w:rPr>
      </w:pPr>
      <w:r>
        <w:rPr>
          <w:rStyle w:val="ae"/>
        </w:rPr>
        <w:footnoteRef/>
      </w:r>
      <w:r w:rsidRPr="00EA2141">
        <w:rPr>
          <w:lang w:val="ru-RU"/>
        </w:rPr>
        <w:t xml:space="preserve"> </w:t>
      </w:r>
      <w:r>
        <w:rPr>
          <w:lang w:val="ru-RU"/>
        </w:rPr>
        <w:t xml:space="preserve">Гранты российских и зарубежных научных фондов, министерств, ведомств, внешних партнеров (соорганизаторов), организационные взносы, </w:t>
      </w:r>
      <w:r w:rsidRPr="00604C66">
        <w:rPr>
          <w:lang w:val="ru-RU"/>
        </w:rPr>
        <w:t>оплат</w:t>
      </w:r>
      <w:r>
        <w:rPr>
          <w:lang w:val="ru-RU"/>
        </w:rPr>
        <w:t>а</w:t>
      </w:r>
      <w:r w:rsidRPr="00604C66">
        <w:rPr>
          <w:lang w:val="ru-RU"/>
        </w:rPr>
        <w:t xml:space="preserve"> расходов на проведение мероприятия соорганизаторами (проезда/проживания, издание материалов НТМ </w:t>
      </w:r>
      <w:r>
        <w:rPr>
          <w:lang w:val="ru-RU"/>
        </w:rPr>
        <w:t>и пр.</w:t>
      </w:r>
      <w:r w:rsidRPr="00604C66">
        <w:rPr>
          <w:lang w:val="ru-RU"/>
        </w:rPr>
        <w:t>)</w:t>
      </w:r>
      <w:r>
        <w:rPr>
          <w:lang w:val="ru-RU"/>
        </w:rPr>
        <w:t>. В соответствии с п.4 приказа «</w:t>
      </w:r>
      <w:r w:rsidRPr="00563A2B">
        <w:rPr>
          <w:lang w:val="ru-RU"/>
        </w:rPr>
        <w:t>О введении в действие регламента организации и проведения научно-технических мероприятий в Российском университете дружбы народов имени Патриса Лумумбы</w:t>
      </w:r>
      <w:r>
        <w:rPr>
          <w:lang w:val="ru-RU"/>
        </w:rPr>
        <w:t>»</w:t>
      </w:r>
      <w:r w:rsidRPr="00563A2B">
        <w:rPr>
          <w:lang w:val="ru-RU"/>
        </w:rPr>
        <w:t xml:space="preserve"> (№267 от 22.05.2023) и изменений к нему (приказ </w:t>
      </w:r>
      <w:r>
        <w:rPr>
          <w:lang w:val="ru-RU"/>
        </w:rPr>
        <w:t>№</w:t>
      </w:r>
      <w:r w:rsidRPr="00563A2B">
        <w:rPr>
          <w:lang w:val="ru-RU"/>
        </w:rPr>
        <w:t>531 от 26.10.2023)</w:t>
      </w:r>
      <w:r>
        <w:rPr>
          <w:lang w:val="ru-RU"/>
        </w:rPr>
        <w:t>.</w:t>
      </w:r>
    </w:p>
  </w:footnote>
  <w:footnote w:id="3">
    <w:p w14:paraId="4A44AB76" w14:textId="77777777" w:rsidR="00005D71" w:rsidRPr="00E80D04" w:rsidRDefault="00005D71" w:rsidP="00005D71">
      <w:pPr>
        <w:pStyle w:val="ac"/>
        <w:spacing w:after="0" w:line="240" w:lineRule="auto"/>
        <w:jc w:val="both"/>
        <w:rPr>
          <w:lang w:val="ru-RU"/>
        </w:rPr>
      </w:pPr>
      <w:r>
        <w:rPr>
          <w:rStyle w:val="ae"/>
        </w:rPr>
        <w:footnoteRef/>
      </w:r>
      <w:r w:rsidRPr="001F3F42">
        <w:rPr>
          <w:lang w:val="ru-RU"/>
        </w:rPr>
        <w:t xml:space="preserve"> </w:t>
      </w:r>
      <w:r>
        <w:rPr>
          <w:lang w:val="ru-RU"/>
        </w:rPr>
        <w:t>Основное учебное подразделение (ОУП), научное подразделение (НП).</w:t>
      </w:r>
    </w:p>
  </w:footnote>
  <w:footnote w:id="4">
    <w:p w14:paraId="4772BA97" w14:textId="77777777" w:rsidR="00005D71" w:rsidRPr="00E80D04" w:rsidRDefault="00005D71" w:rsidP="00005D71">
      <w:pPr>
        <w:pStyle w:val="ac"/>
        <w:spacing w:after="0" w:line="240" w:lineRule="auto"/>
        <w:jc w:val="both"/>
        <w:rPr>
          <w:lang w:val="ru-RU"/>
        </w:rPr>
      </w:pPr>
      <w:r>
        <w:rPr>
          <w:rStyle w:val="ae"/>
        </w:rPr>
        <w:footnoteRef/>
      </w:r>
      <w:r w:rsidRPr="00974A8F">
        <w:rPr>
          <w:lang w:val="ru-RU"/>
        </w:rPr>
        <w:t xml:space="preserve"> </w:t>
      </w:r>
      <w:r>
        <w:rPr>
          <w:lang w:val="ru-RU"/>
        </w:rPr>
        <w:t xml:space="preserve">Приказ ректора </w:t>
      </w:r>
      <w:r w:rsidRPr="00974A8F">
        <w:rPr>
          <w:lang w:val="ru-RU"/>
        </w:rPr>
        <w:t xml:space="preserve">№267 от 22.05.2023 </w:t>
      </w:r>
      <w:r>
        <w:rPr>
          <w:lang w:val="ru-RU"/>
        </w:rPr>
        <w:t>«</w:t>
      </w:r>
      <w:r w:rsidRPr="00974A8F">
        <w:rPr>
          <w:lang w:val="ru-RU"/>
        </w:rPr>
        <w:t xml:space="preserve">О введении в действие регламента организации и проведения научно-технических мероприятий в Российском </w:t>
      </w:r>
      <w:r>
        <w:rPr>
          <w:lang w:val="ru-RU"/>
        </w:rPr>
        <w:t>у</w:t>
      </w:r>
      <w:r w:rsidRPr="00974A8F">
        <w:rPr>
          <w:lang w:val="ru-RU"/>
        </w:rPr>
        <w:t>ниверситете дружбы народов имени Патриса Лумумбы</w:t>
      </w:r>
      <w:r>
        <w:rPr>
          <w:lang w:val="ru-RU"/>
        </w:rP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944BE"/>
    <w:multiLevelType w:val="hybridMultilevel"/>
    <w:tmpl w:val="E2FC86B2"/>
    <w:lvl w:ilvl="0" w:tplc="C8423E62">
      <w:start w:val="1"/>
      <w:numFmt w:val="russianLower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69007F60"/>
    <w:multiLevelType w:val="multilevel"/>
    <w:tmpl w:val="19D42F12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3" w:hanging="525"/>
      </w:pPr>
      <w:rPr>
        <w:rFonts w:cs="Times New Roman"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cs="Times New Roman" w:hint="default"/>
      </w:rPr>
    </w:lvl>
  </w:abstractNum>
  <w:num w:numId="1" w16cid:durableId="2116711696">
    <w:abstractNumId w:val="1"/>
  </w:num>
  <w:num w:numId="2" w16cid:durableId="139415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71"/>
    <w:rsid w:val="00005D71"/>
    <w:rsid w:val="00184483"/>
    <w:rsid w:val="001F6F6E"/>
    <w:rsid w:val="005047E0"/>
    <w:rsid w:val="00604DCF"/>
    <w:rsid w:val="00A2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265B"/>
  <w15:chartTrackingRefBased/>
  <w15:docId w15:val="{1BBC54D9-FBBD-4770-8E80-FEE34DE61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D7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5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D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D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D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D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D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D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D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D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D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D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D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5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D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D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D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D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5D71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005D71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d">
    <w:name w:val="Текст сноски Знак"/>
    <w:basedOn w:val="a0"/>
    <w:link w:val="ac"/>
    <w:uiPriority w:val="99"/>
    <w:rsid w:val="00005D71"/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character" w:styleId="ae">
    <w:name w:val="footnote reference"/>
    <w:basedOn w:val="a0"/>
    <w:uiPriority w:val="99"/>
    <w:unhideWhenUsed/>
    <w:rsid w:val="00005D7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-science@rud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nts-science@rud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1</cp:revision>
  <dcterms:created xsi:type="dcterms:W3CDTF">2026-10-06T14:10:00Z</dcterms:created>
  <dcterms:modified xsi:type="dcterms:W3CDTF">2026-10-06T14:11:00Z</dcterms:modified>
</cp:coreProperties>
</file>