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D763E" w14:textId="77777777" w:rsidR="00B57254" w:rsidRPr="00D13FC5" w:rsidRDefault="00B57254" w:rsidP="00B57254">
      <w:pPr>
        <w:spacing w:after="0"/>
        <w:ind w:firstLine="567"/>
        <w:jc w:val="center"/>
        <w:rPr>
          <w:rFonts w:eastAsia="Times New Roman"/>
          <w:b/>
          <w:bCs/>
          <w:sz w:val="28"/>
          <w:szCs w:val="28"/>
        </w:rPr>
      </w:pPr>
      <w:r w:rsidRPr="00D13FC5">
        <w:rPr>
          <w:b/>
          <w:bCs/>
          <w:sz w:val="28"/>
          <w:szCs w:val="28"/>
          <w:lang w:val="en-US"/>
        </w:rPr>
        <w:t>R</w:t>
      </w:r>
      <w:r w:rsidRPr="00D13FC5">
        <w:rPr>
          <w:b/>
          <w:bCs/>
          <w:sz w:val="28"/>
          <w:szCs w:val="28"/>
        </w:rPr>
        <w:t>.1 - Конкурс на выполнение НИР/НИОКР молодыми учеными</w:t>
      </w:r>
      <w:r w:rsidRPr="00D13FC5">
        <w:rPr>
          <w:rFonts w:eastAsia="Times New Roman"/>
          <w:b/>
          <w:bCs/>
          <w:sz w:val="28"/>
          <w:szCs w:val="28"/>
        </w:rPr>
        <w:t xml:space="preserve"> </w:t>
      </w:r>
    </w:p>
    <w:p w14:paraId="7FCDF04D" w14:textId="77777777" w:rsidR="00B57254" w:rsidRPr="00D13FC5" w:rsidRDefault="00B57254" w:rsidP="00B57254">
      <w:pPr>
        <w:spacing w:after="0"/>
        <w:ind w:firstLine="567"/>
        <w:jc w:val="center"/>
        <w:rPr>
          <w:rFonts w:eastAsia="Times New Roman"/>
          <w:sz w:val="28"/>
          <w:szCs w:val="28"/>
        </w:rPr>
      </w:pPr>
    </w:p>
    <w:p w14:paraId="1A88BAA1" w14:textId="77777777" w:rsidR="00B57254" w:rsidRPr="00D13FC5" w:rsidRDefault="00B57254" w:rsidP="00B57254">
      <w:pPr>
        <w:spacing w:after="0"/>
        <w:ind w:firstLine="567"/>
        <w:jc w:val="center"/>
        <w:rPr>
          <w:rFonts w:eastAsia="Times New Roman"/>
          <w:b/>
          <w:bCs/>
          <w:sz w:val="28"/>
          <w:szCs w:val="28"/>
        </w:rPr>
      </w:pPr>
      <w:r w:rsidRPr="00D13FC5">
        <w:rPr>
          <w:rFonts w:eastAsia="Times New Roman"/>
          <w:b/>
          <w:bCs/>
          <w:sz w:val="28"/>
          <w:szCs w:val="28"/>
        </w:rPr>
        <w:t>КОНКУРСНАЯ ДОКУМЕНТАЦИЯ</w:t>
      </w:r>
    </w:p>
    <w:p w14:paraId="0A6C6152" w14:textId="77777777" w:rsidR="00B57254" w:rsidRPr="00D13FC5" w:rsidRDefault="00B57254" w:rsidP="00B57254">
      <w:pPr>
        <w:spacing w:after="0"/>
        <w:ind w:firstLine="567"/>
        <w:jc w:val="center"/>
        <w:rPr>
          <w:rFonts w:eastAsia="Times New Roman"/>
          <w:b/>
          <w:bCs/>
          <w:sz w:val="28"/>
          <w:szCs w:val="28"/>
        </w:rPr>
      </w:pPr>
      <w:r w:rsidRPr="00D13FC5">
        <w:rPr>
          <w:rFonts w:eastAsia="Times New Roman"/>
          <w:b/>
          <w:bCs/>
          <w:sz w:val="28"/>
          <w:szCs w:val="28"/>
        </w:rPr>
        <w:t xml:space="preserve">(код конкурса - </w:t>
      </w:r>
      <w:r w:rsidRPr="00D13FC5">
        <w:rPr>
          <w:rFonts w:eastAsia="Times New Roman"/>
          <w:b/>
          <w:bCs/>
          <w:sz w:val="28"/>
          <w:szCs w:val="28"/>
          <w:lang w:val="en-US"/>
        </w:rPr>
        <w:t>R</w:t>
      </w:r>
      <w:r w:rsidRPr="00D13FC5">
        <w:rPr>
          <w:rFonts w:eastAsia="Times New Roman"/>
          <w:b/>
          <w:bCs/>
          <w:sz w:val="28"/>
          <w:szCs w:val="28"/>
        </w:rPr>
        <w:t>.1-2027)</w:t>
      </w:r>
    </w:p>
    <w:p w14:paraId="7ADE4E6B" w14:textId="77777777" w:rsidR="00B57254" w:rsidRPr="00D13FC5" w:rsidRDefault="00B57254" w:rsidP="00B57254">
      <w:pPr>
        <w:spacing w:after="0"/>
        <w:ind w:firstLine="567"/>
        <w:jc w:val="center"/>
        <w:rPr>
          <w:rFonts w:eastAsia="Times New Roman"/>
          <w:b/>
          <w:bCs/>
          <w:sz w:val="28"/>
          <w:szCs w:val="28"/>
        </w:rPr>
      </w:pPr>
    </w:p>
    <w:p w14:paraId="3D735196" w14:textId="77777777" w:rsidR="00B57254" w:rsidRPr="00D13FC5" w:rsidRDefault="00B57254" w:rsidP="00B57254">
      <w:pPr>
        <w:numPr>
          <w:ilvl w:val="0"/>
          <w:numId w:val="2"/>
        </w:numPr>
        <w:spacing w:after="0"/>
        <w:ind w:left="0" w:firstLine="567"/>
        <w:contextualSpacing/>
        <w:jc w:val="center"/>
        <w:rPr>
          <w:rFonts w:eastAsia="Times New Roman"/>
          <w:b/>
          <w:bCs/>
          <w:sz w:val="28"/>
          <w:szCs w:val="28"/>
        </w:rPr>
      </w:pPr>
      <w:r w:rsidRPr="00D13FC5">
        <w:rPr>
          <w:rFonts w:eastAsia="Times New Roman"/>
          <w:b/>
          <w:bCs/>
          <w:sz w:val="28"/>
          <w:szCs w:val="28"/>
        </w:rPr>
        <w:t>Общие положения</w:t>
      </w:r>
    </w:p>
    <w:p w14:paraId="0C0DC4EE" w14:textId="77777777" w:rsidR="00B57254" w:rsidRPr="00D13FC5" w:rsidRDefault="00B57254" w:rsidP="00B57254">
      <w:pPr>
        <w:numPr>
          <w:ilvl w:val="1"/>
          <w:numId w:val="2"/>
        </w:numPr>
        <w:spacing w:after="0"/>
        <w:ind w:left="0" w:firstLine="567"/>
        <w:contextualSpacing/>
        <w:jc w:val="both"/>
        <w:rPr>
          <w:rFonts w:eastAsia="Times New Roman"/>
          <w:sz w:val="28"/>
          <w:szCs w:val="28"/>
        </w:rPr>
      </w:pPr>
      <w:r w:rsidRPr="00D13FC5">
        <w:rPr>
          <w:rFonts w:eastAsia="Times New Roman"/>
          <w:sz w:val="28"/>
          <w:szCs w:val="28"/>
        </w:rPr>
        <w:t xml:space="preserve">Конкурс на выполнение НИР/НИОКР молодыми учеными (далее – </w:t>
      </w:r>
      <w:r w:rsidRPr="00D13FC5">
        <w:rPr>
          <w:rFonts w:eastAsia="Times New Roman"/>
          <w:sz w:val="28"/>
          <w:szCs w:val="28"/>
          <w:lang w:val="en-US"/>
        </w:rPr>
        <w:t>R</w:t>
      </w:r>
      <w:r w:rsidRPr="00D13FC5">
        <w:rPr>
          <w:rFonts w:eastAsia="Times New Roman"/>
          <w:sz w:val="28"/>
          <w:szCs w:val="28"/>
        </w:rPr>
        <w:t>.1-2027 или Конкурс) объявляется приказом первого проректора – проректора по научной работе на основании положения о системе грантовой поддержки РУДН (приказ №382 от 07.07.2026 «Об утверждении новой редакции положения о Системе грантовой поддержки РУДН» (далее – Положение), решения научно-технического совета РУДН (далее – НТС) (протокол №НТС-28 от 25.06.2026) и решения управляющего комитета программ развития РУДН (далее – УК) (протокол №УК-41 от 30.06.2026).</w:t>
      </w:r>
    </w:p>
    <w:p w14:paraId="0748A559" w14:textId="77777777" w:rsidR="00B57254" w:rsidRPr="00D13FC5" w:rsidRDefault="00B57254" w:rsidP="00B57254">
      <w:pPr>
        <w:numPr>
          <w:ilvl w:val="1"/>
          <w:numId w:val="2"/>
        </w:numPr>
        <w:spacing w:after="0"/>
        <w:ind w:left="0" w:firstLine="567"/>
        <w:contextualSpacing/>
        <w:jc w:val="both"/>
        <w:rPr>
          <w:rFonts w:eastAsia="Times New Roman"/>
          <w:sz w:val="28"/>
          <w:szCs w:val="28"/>
        </w:rPr>
      </w:pPr>
      <w:r w:rsidRPr="00D13FC5">
        <w:rPr>
          <w:rFonts w:eastAsia="Times New Roman"/>
          <w:sz w:val="28"/>
          <w:szCs w:val="28"/>
        </w:rPr>
        <w:t>Целью конкурса является привлечение молодых талантливых исследователей, имеющих научные результаты высокого уровня, для продолжения научной работы, закрепления в научном коллективе РУДН и научном сообществе в целом.</w:t>
      </w:r>
    </w:p>
    <w:p w14:paraId="08FBF45E" w14:textId="77777777" w:rsidR="00B57254" w:rsidRPr="00D13FC5" w:rsidRDefault="00B57254" w:rsidP="00B57254">
      <w:pPr>
        <w:numPr>
          <w:ilvl w:val="1"/>
          <w:numId w:val="2"/>
        </w:numPr>
        <w:spacing w:after="0"/>
        <w:ind w:left="0" w:firstLine="567"/>
        <w:contextualSpacing/>
        <w:jc w:val="both"/>
        <w:rPr>
          <w:rFonts w:eastAsia="Times New Roman"/>
          <w:sz w:val="28"/>
          <w:szCs w:val="28"/>
        </w:rPr>
      </w:pPr>
      <w:r w:rsidRPr="00D13FC5">
        <w:rPr>
          <w:rFonts w:eastAsia="Times New Roman"/>
          <w:sz w:val="28"/>
          <w:szCs w:val="28"/>
        </w:rPr>
        <w:t>Результаты Конкурса приравниваются к результатам конкурсного отбора, проводимого на замещение должностей научных работников в порядке, установленном трудовым законодательством РФ</w:t>
      </w:r>
      <w:r w:rsidRPr="00D13FC5">
        <w:rPr>
          <w:rFonts w:eastAsia="Times New Roman"/>
          <w:sz w:val="28"/>
          <w:szCs w:val="28"/>
          <w:vertAlign w:val="superscript"/>
        </w:rPr>
        <w:footnoteReference w:id="1"/>
      </w:r>
      <w:r w:rsidRPr="00D13FC5">
        <w:rPr>
          <w:rFonts w:eastAsia="Times New Roman"/>
          <w:sz w:val="28"/>
          <w:szCs w:val="28"/>
        </w:rPr>
        <w:t>.</w:t>
      </w:r>
    </w:p>
    <w:p w14:paraId="44DA73FE" w14:textId="77777777" w:rsidR="00B57254" w:rsidRPr="00D13FC5" w:rsidRDefault="00B57254" w:rsidP="00B57254">
      <w:pPr>
        <w:numPr>
          <w:ilvl w:val="1"/>
          <w:numId w:val="2"/>
        </w:numPr>
        <w:spacing w:after="0"/>
        <w:ind w:left="0" w:firstLine="567"/>
        <w:contextualSpacing/>
        <w:jc w:val="both"/>
        <w:rPr>
          <w:rFonts w:eastAsia="Times New Roman"/>
          <w:sz w:val="28"/>
          <w:szCs w:val="28"/>
        </w:rPr>
      </w:pPr>
      <w:r w:rsidRPr="00D13FC5">
        <w:rPr>
          <w:rFonts w:eastAsia="Times New Roman"/>
          <w:sz w:val="28"/>
          <w:szCs w:val="28"/>
        </w:rPr>
        <w:t>Организатором Конкурса является федеральное государственное автономное образовательное учреждение высшего образования «Российский университет дружбы народов имени Патриса Лумумбы» (далее – РУДН или Университет). Почтовый адрес организатора Конкурса: Российская Федерация, 117198, г. Москва, ул. Миклухо-Маклая, д.6.</w:t>
      </w:r>
    </w:p>
    <w:p w14:paraId="0BA0B9CF" w14:textId="77777777" w:rsidR="00B57254" w:rsidRPr="00D13FC5" w:rsidRDefault="00B57254" w:rsidP="00B57254">
      <w:pPr>
        <w:numPr>
          <w:ilvl w:val="1"/>
          <w:numId w:val="2"/>
        </w:numPr>
        <w:spacing w:after="0"/>
        <w:ind w:left="0" w:firstLine="567"/>
        <w:contextualSpacing/>
        <w:jc w:val="both"/>
        <w:rPr>
          <w:rFonts w:eastAsia="Times New Roman"/>
          <w:sz w:val="28"/>
          <w:szCs w:val="28"/>
        </w:rPr>
      </w:pPr>
      <w:r w:rsidRPr="00D13FC5">
        <w:rPr>
          <w:rFonts w:eastAsia="Times New Roman"/>
          <w:sz w:val="28"/>
          <w:szCs w:val="28"/>
        </w:rPr>
        <w:t xml:space="preserve">Координацию проведения Конкурса осуществляет научное управление РУДН (далее – НУ). </w:t>
      </w:r>
    </w:p>
    <w:p w14:paraId="3004E835" w14:textId="77777777" w:rsidR="00B57254" w:rsidRPr="00D13FC5" w:rsidRDefault="00B57254" w:rsidP="00B57254">
      <w:pPr>
        <w:numPr>
          <w:ilvl w:val="1"/>
          <w:numId w:val="7"/>
        </w:numPr>
        <w:spacing w:after="0"/>
        <w:ind w:left="0" w:firstLine="567"/>
        <w:contextualSpacing/>
        <w:jc w:val="both"/>
        <w:rPr>
          <w:rFonts w:eastAsia="Times New Roman"/>
          <w:sz w:val="28"/>
          <w:szCs w:val="28"/>
        </w:rPr>
      </w:pPr>
      <w:r w:rsidRPr="00D13FC5">
        <w:rPr>
          <w:rFonts w:eastAsia="Times New Roman"/>
          <w:sz w:val="28"/>
          <w:szCs w:val="28"/>
        </w:rPr>
        <w:t>Научное исследование (далее - проект) должно быть направлено на решение конкретных задач в рамках одного из определенных в п. 21 Стратегии научно-технологического развития Российской Федерации (утверждена Указом Президента Российской Федерации от 28 февраля 2024 г. № 145 «О Стратегии научно-технологического развития Российской Федерации») направлений</w:t>
      </w:r>
      <w:r w:rsidRPr="00D13FC5">
        <w:rPr>
          <w:rFonts w:eastAsia="Times New Roman"/>
          <w:sz w:val="28"/>
          <w:szCs w:val="28"/>
          <w:vertAlign w:val="superscript"/>
        </w:rPr>
        <w:footnoteReference w:id="2"/>
      </w:r>
      <w:r w:rsidRPr="00D13FC5">
        <w:rPr>
          <w:rFonts w:eastAsia="Times New Roman"/>
          <w:sz w:val="28"/>
          <w:szCs w:val="28"/>
        </w:rPr>
        <w:t xml:space="preserve">, позволяющих получить значимые научные и </w:t>
      </w:r>
      <w:r w:rsidRPr="00D13FC5">
        <w:rPr>
          <w:rFonts w:eastAsia="Times New Roman"/>
          <w:sz w:val="28"/>
          <w:szCs w:val="28"/>
        </w:rPr>
        <w:lastRenderedPageBreak/>
        <w:t xml:space="preserve">научно-технические результаты, создать отечественные наукоемкие технологии, </w:t>
      </w:r>
      <w:r w:rsidRPr="00D13FC5">
        <w:rPr>
          <w:rFonts w:eastAsia="Times New Roman"/>
          <w:sz w:val="28"/>
          <w:szCs w:val="28"/>
          <w:shd w:val="clear" w:color="auto" w:fill="FFFFFF"/>
          <w:lang w:eastAsia="ru-RU"/>
        </w:rPr>
        <w:t>а также на решение задач в рамках приоритетных научных направлений РУДН</w:t>
      </w:r>
      <w:r w:rsidRPr="00D13FC5">
        <w:rPr>
          <w:rFonts w:eastAsia="Times New Roman"/>
          <w:sz w:val="28"/>
          <w:szCs w:val="28"/>
          <w:shd w:val="clear" w:color="auto" w:fill="FFFFFF"/>
          <w:vertAlign w:val="superscript"/>
          <w:lang w:eastAsia="ru-RU"/>
        </w:rPr>
        <w:footnoteReference w:id="3"/>
      </w:r>
      <w:r w:rsidRPr="00D13FC5">
        <w:rPr>
          <w:rFonts w:eastAsia="Times New Roman"/>
          <w:sz w:val="28"/>
          <w:szCs w:val="28"/>
        </w:rPr>
        <w:t>.</w:t>
      </w:r>
    </w:p>
    <w:p w14:paraId="474D00F6" w14:textId="77777777" w:rsidR="00B57254" w:rsidRPr="00D13FC5" w:rsidRDefault="00B57254" w:rsidP="00B57254">
      <w:pPr>
        <w:numPr>
          <w:ilvl w:val="1"/>
          <w:numId w:val="7"/>
        </w:numPr>
        <w:spacing w:after="0"/>
        <w:ind w:left="0" w:firstLine="567"/>
        <w:contextualSpacing/>
        <w:jc w:val="both"/>
        <w:rPr>
          <w:rFonts w:eastAsia="Times New Roman"/>
          <w:sz w:val="28"/>
          <w:szCs w:val="28"/>
        </w:rPr>
      </w:pPr>
      <w:r w:rsidRPr="00D13FC5">
        <w:rPr>
          <w:rFonts w:eastAsia="Times New Roman"/>
          <w:sz w:val="28"/>
          <w:szCs w:val="28"/>
        </w:rPr>
        <w:t>В конкурсе не могут принимать участие проекты, получившие поддержку по грантам Правительства Российской Федерации, российских и зарубежных научных фондов, а также проекты, реализованные ранее в рамках программы ППК «5-100» и реализованные (реализуемые) в рамках конкурсов Системы грантовой поддержки РУДН предыдущих лет.</w:t>
      </w:r>
    </w:p>
    <w:p w14:paraId="702AB0AF" w14:textId="77777777" w:rsidR="00B57254" w:rsidRPr="00D13FC5" w:rsidRDefault="00B57254" w:rsidP="00B57254">
      <w:pPr>
        <w:numPr>
          <w:ilvl w:val="1"/>
          <w:numId w:val="7"/>
        </w:numPr>
        <w:spacing w:after="0"/>
        <w:ind w:left="0" w:firstLine="567"/>
        <w:contextualSpacing/>
        <w:jc w:val="both"/>
        <w:rPr>
          <w:rFonts w:eastAsia="Times New Roman"/>
          <w:sz w:val="28"/>
          <w:szCs w:val="28"/>
        </w:rPr>
      </w:pPr>
      <w:r w:rsidRPr="00D13FC5">
        <w:rPr>
          <w:rFonts w:eastAsia="Times New Roman"/>
          <w:sz w:val="28"/>
          <w:szCs w:val="28"/>
        </w:rPr>
        <w:t xml:space="preserve">В соответствии с текущими задачами Университета поданные на конкурс проекты разделяются на две категории: </w:t>
      </w:r>
    </w:p>
    <w:p w14:paraId="30C9292E" w14:textId="77777777" w:rsidR="00B57254" w:rsidRPr="00D13FC5" w:rsidRDefault="00B57254" w:rsidP="00B57254">
      <w:pPr>
        <w:spacing w:after="0"/>
        <w:ind w:firstLine="567"/>
        <w:jc w:val="both"/>
        <w:rPr>
          <w:rFonts w:eastAsia="Times New Roman"/>
          <w:sz w:val="28"/>
          <w:szCs w:val="28"/>
        </w:rPr>
      </w:pPr>
      <w:r w:rsidRPr="00D13FC5">
        <w:rPr>
          <w:rFonts w:eastAsia="Times New Roman"/>
          <w:b/>
          <w:bCs/>
          <w:sz w:val="28"/>
          <w:szCs w:val="28"/>
        </w:rPr>
        <w:t>Категория А:</w:t>
      </w:r>
      <w:r w:rsidRPr="00D13FC5">
        <w:rPr>
          <w:rFonts w:eastAsia="Times New Roman"/>
          <w:sz w:val="28"/>
          <w:szCs w:val="28"/>
        </w:rPr>
        <w:t xml:space="preserve"> </w:t>
      </w:r>
    </w:p>
    <w:p w14:paraId="303D8A13" w14:textId="77777777" w:rsidR="00B57254" w:rsidRPr="00D13FC5" w:rsidRDefault="00B57254" w:rsidP="00B57254">
      <w:pPr>
        <w:numPr>
          <w:ilvl w:val="0"/>
          <w:numId w:val="21"/>
        </w:numPr>
        <w:tabs>
          <w:tab w:val="left" w:pos="1418"/>
        </w:tabs>
        <w:spacing w:after="160"/>
        <w:ind w:left="0" w:firstLine="567"/>
        <w:contextualSpacing/>
        <w:jc w:val="both"/>
        <w:rPr>
          <w:rFonts w:eastAsia="Times New Roman"/>
          <w:sz w:val="28"/>
          <w:szCs w:val="28"/>
        </w:rPr>
      </w:pPr>
      <w:r w:rsidRPr="00D13FC5">
        <w:rPr>
          <w:rFonts w:eastAsia="Times New Roman"/>
          <w:sz w:val="28"/>
          <w:szCs w:val="28"/>
        </w:rPr>
        <w:t>проекты, поданные на Конкурс российскими и/или иностранными учеными, не являющимися действующими сотрудниками (в том числе внешними совместителями), при условии перехода руководителя проекта в РУДН на основное место работы в проект на должность научного работника, в случае поддержки проекта по итогам Конкурса;</w:t>
      </w:r>
    </w:p>
    <w:p w14:paraId="43E6D5DE" w14:textId="77777777" w:rsidR="00B57254" w:rsidRPr="00D13FC5" w:rsidRDefault="00B57254" w:rsidP="00B57254">
      <w:pPr>
        <w:numPr>
          <w:ilvl w:val="0"/>
          <w:numId w:val="21"/>
        </w:numPr>
        <w:tabs>
          <w:tab w:val="left" w:pos="1418"/>
        </w:tabs>
        <w:spacing w:after="160"/>
        <w:ind w:left="0" w:firstLine="567"/>
        <w:contextualSpacing/>
        <w:jc w:val="both"/>
        <w:rPr>
          <w:rFonts w:eastAsia="Times New Roman"/>
          <w:sz w:val="28"/>
          <w:szCs w:val="28"/>
        </w:rPr>
      </w:pPr>
      <w:r w:rsidRPr="00D13FC5">
        <w:rPr>
          <w:rFonts w:eastAsia="Times New Roman"/>
          <w:sz w:val="28"/>
          <w:szCs w:val="28"/>
        </w:rPr>
        <w:t>проекты, поданные на Конкурс действующими сотрудниками РУДН, трудоустроенными в РУДН по основному месту работы или по совместительству на ненаучные должности (ППС, АУП и пр.), при условии перехода руководителя проекта на основное место работы в проект на должность научного работника, в случае поддержки проекта по итогам Конкурса.</w:t>
      </w:r>
    </w:p>
    <w:p w14:paraId="09A76CC2" w14:textId="77777777" w:rsidR="00B57254" w:rsidRPr="00D13FC5" w:rsidRDefault="00B57254" w:rsidP="00B57254">
      <w:pPr>
        <w:spacing w:after="160"/>
        <w:ind w:firstLine="567"/>
        <w:contextualSpacing/>
        <w:jc w:val="both"/>
        <w:rPr>
          <w:rFonts w:eastAsia="Times New Roman"/>
          <w:sz w:val="28"/>
          <w:szCs w:val="28"/>
        </w:rPr>
      </w:pPr>
      <w:r w:rsidRPr="00D13FC5">
        <w:rPr>
          <w:rFonts w:eastAsia="Times New Roman"/>
          <w:b/>
          <w:bCs/>
          <w:sz w:val="28"/>
          <w:szCs w:val="28"/>
        </w:rPr>
        <w:t>Категория Б:</w:t>
      </w:r>
      <w:r w:rsidRPr="00D13FC5">
        <w:rPr>
          <w:rFonts w:eastAsia="Times New Roman"/>
          <w:sz w:val="28"/>
          <w:szCs w:val="28"/>
        </w:rPr>
        <w:t xml:space="preserve"> </w:t>
      </w:r>
    </w:p>
    <w:p w14:paraId="77041069" w14:textId="77777777" w:rsidR="00B57254" w:rsidRPr="00D13FC5" w:rsidRDefault="00B57254" w:rsidP="00B57254">
      <w:pPr>
        <w:numPr>
          <w:ilvl w:val="0"/>
          <w:numId w:val="21"/>
        </w:numPr>
        <w:tabs>
          <w:tab w:val="left" w:pos="1418"/>
        </w:tabs>
        <w:spacing w:after="160"/>
        <w:ind w:left="0" w:firstLine="567"/>
        <w:contextualSpacing/>
        <w:jc w:val="both"/>
        <w:rPr>
          <w:rFonts w:eastAsia="Times New Roman"/>
          <w:sz w:val="28"/>
          <w:szCs w:val="28"/>
        </w:rPr>
      </w:pPr>
      <w:r w:rsidRPr="00D13FC5">
        <w:rPr>
          <w:rFonts w:eastAsia="Times New Roman"/>
          <w:sz w:val="28"/>
          <w:szCs w:val="28"/>
        </w:rPr>
        <w:t>проекты, поданные на Конкурс российскими и/или иностранными учеными, независимо от наличия действующего трудоустройства в РУДН, при условии руководства проектом в должности научного работника по совместительству или совмещению должностей, в случае поддержки проекта по итогам Конкурса.</w:t>
      </w:r>
    </w:p>
    <w:p w14:paraId="71F6865A" w14:textId="77777777" w:rsidR="00B57254" w:rsidRPr="00D13FC5" w:rsidRDefault="00B57254" w:rsidP="00B57254">
      <w:pPr>
        <w:numPr>
          <w:ilvl w:val="2"/>
          <w:numId w:val="7"/>
        </w:numPr>
        <w:spacing w:after="160"/>
        <w:ind w:left="0" w:firstLine="567"/>
        <w:contextualSpacing/>
        <w:jc w:val="both"/>
        <w:rPr>
          <w:rFonts w:eastAsia="Times New Roman"/>
          <w:sz w:val="28"/>
          <w:szCs w:val="28"/>
        </w:rPr>
      </w:pPr>
      <w:r w:rsidRPr="00D13FC5">
        <w:rPr>
          <w:rFonts w:eastAsia="Times New Roman"/>
          <w:sz w:val="28"/>
          <w:szCs w:val="28"/>
        </w:rPr>
        <w:t>Категория проекта определяется руководителем проекта при подаче заявки и не подлежит пересмотру (Формы 1 и 2, п.1.5).</w:t>
      </w:r>
    </w:p>
    <w:p w14:paraId="198D0E6D" w14:textId="77777777" w:rsidR="00B57254" w:rsidRPr="00D13FC5" w:rsidRDefault="00B57254" w:rsidP="00B57254">
      <w:pPr>
        <w:numPr>
          <w:ilvl w:val="2"/>
          <w:numId w:val="7"/>
        </w:numPr>
        <w:spacing w:after="0"/>
        <w:ind w:left="0" w:firstLine="567"/>
        <w:contextualSpacing/>
        <w:jc w:val="both"/>
        <w:rPr>
          <w:rFonts w:eastAsia="Times New Roman"/>
          <w:sz w:val="28"/>
          <w:szCs w:val="28"/>
        </w:rPr>
      </w:pPr>
      <w:r w:rsidRPr="00D13FC5">
        <w:rPr>
          <w:rFonts w:eastAsia="Times New Roman"/>
          <w:sz w:val="28"/>
          <w:szCs w:val="28"/>
        </w:rPr>
        <w:t>Один исследователь в качестве руководителя проекта может подать одновременно не более одного проекта на данный Конкурс и иные конкурсы системы грантовой поддержки РУДН, проходящие параллельно в рамках одной конкурсной кампании.</w:t>
      </w:r>
    </w:p>
    <w:p w14:paraId="536F3C72" w14:textId="77777777" w:rsidR="00B57254" w:rsidRPr="00D13FC5" w:rsidRDefault="00B57254" w:rsidP="00B57254">
      <w:pPr>
        <w:numPr>
          <w:ilvl w:val="2"/>
          <w:numId w:val="7"/>
        </w:numPr>
        <w:spacing w:after="160"/>
        <w:ind w:left="0" w:firstLine="567"/>
        <w:contextualSpacing/>
        <w:jc w:val="both"/>
        <w:rPr>
          <w:rFonts w:eastAsia="Times New Roman"/>
          <w:sz w:val="28"/>
          <w:szCs w:val="28"/>
        </w:rPr>
      </w:pPr>
      <w:r w:rsidRPr="00D13FC5">
        <w:rPr>
          <w:rFonts w:eastAsia="Times New Roman"/>
          <w:sz w:val="28"/>
          <w:szCs w:val="28"/>
        </w:rPr>
        <w:t>Конкурс для каждой категории может быть признан несостоявшимся при наличии поданных заявок:</w:t>
      </w:r>
    </w:p>
    <w:p w14:paraId="6D6EBAE0" w14:textId="77777777" w:rsidR="00B57254" w:rsidRPr="00D13FC5" w:rsidRDefault="00B57254" w:rsidP="00B57254">
      <w:pPr>
        <w:numPr>
          <w:ilvl w:val="0"/>
          <w:numId w:val="21"/>
        </w:numPr>
        <w:tabs>
          <w:tab w:val="left" w:pos="1418"/>
        </w:tabs>
        <w:spacing w:after="160"/>
        <w:ind w:left="0" w:firstLine="567"/>
        <w:contextualSpacing/>
        <w:jc w:val="both"/>
        <w:rPr>
          <w:rFonts w:eastAsia="Times New Roman"/>
          <w:sz w:val="28"/>
          <w:szCs w:val="28"/>
        </w:rPr>
      </w:pPr>
      <w:r w:rsidRPr="00D13FC5">
        <w:rPr>
          <w:rFonts w:eastAsia="Times New Roman"/>
          <w:sz w:val="28"/>
          <w:szCs w:val="28"/>
        </w:rPr>
        <w:t>Для категории А – менее 4;</w:t>
      </w:r>
    </w:p>
    <w:p w14:paraId="4C041EEE" w14:textId="77777777" w:rsidR="00B57254" w:rsidRPr="00D13FC5" w:rsidRDefault="00B57254" w:rsidP="00B57254">
      <w:pPr>
        <w:numPr>
          <w:ilvl w:val="0"/>
          <w:numId w:val="21"/>
        </w:numPr>
        <w:tabs>
          <w:tab w:val="left" w:pos="1418"/>
        </w:tabs>
        <w:spacing w:after="160"/>
        <w:ind w:left="0" w:firstLine="567"/>
        <w:contextualSpacing/>
        <w:jc w:val="both"/>
        <w:rPr>
          <w:rFonts w:eastAsia="Times New Roman"/>
          <w:sz w:val="28"/>
          <w:szCs w:val="28"/>
        </w:rPr>
      </w:pPr>
      <w:r w:rsidRPr="00D13FC5">
        <w:rPr>
          <w:rFonts w:eastAsia="Times New Roman"/>
          <w:sz w:val="28"/>
          <w:szCs w:val="28"/>
        </w:rPr>
        <w:lastRenderedPageBreak/>
        <w:t>Для категории Б – менее 2.</w:t>
      </w:r>
    </w:p>
    <w:p w14:paraId="55237E88" w14:textId="77777777" w:rsidR="00B57254" w:rsidRPr="00D13FC5" w:rsidRDefault="00B57254" w:rsidP="00B57254">
      <w:pPr>
        <w:numPr>
          <w:ilvl w:val="0"/>
          <w:numId w:val="3"/>
        </w:numPr>
        <w:spacing w:after="0"/>
        <w:ind w:left="0" w:firstLine="567"/>
        <w:contextualSpacing/>
        <w:jc w:val="center"/>
        <w:rPr>
          <w:rFonts w:eastAsia="Times New Roman"/>
          <w:b/>
          <w:bCs/>
          <w:sz w:val="28"/>
          <w:szCs w:val="28"/>
        </w:rPr>
      </w:pPr>
      <w:r w:rsidRPr="00D13FC5">
        <w:rPr>
          <w:rFonts w:eastAsia="Times New Roman"/>
          <w:b/>
          <w:bCs/>
          <w:sz w:val="28"/>
          <w:szCs w:val="28"/>
        </w:rPr>
        <w:t>Сроки проведения конкурса</w:t>
      </w:r>
    </w:p>
    <w:p w14:paraId="4DB9FABA" w14:textId="77777777" w:rsidR="00B57254" w:rsidRPr="005A6E3C" w:rsidRDefault="00B57254" w:rsidP="00B57254">
      <w:pPr>
        <w:numPr>
          <w:ilvl w:val="1"/>
          <w:numId w:val="3"/>
        </w:numPr>
        <w:spacing w:after="0"/>
        <w:ind w:left="0" w:firstLine="567"/>
        <w:contextualSpacing/>
        <w:jc w:val="both"/>
        <w:rPr>
          <w:rFonts w:eastAsia="Times New Roman"/>
          <w:sz w:val="28"/>
          <w:szCs w:val="28"/>
        </w:rPr>
      </w:pPr>
      <w:r w:rsidRPr="00D13FC5">
        <w:rPr>
          <w:rFonts w:eastAsia="Times New Roman"/>
          <w:sz w:val="28"/>
          <w:szCs w:val="28"/>
        </w:rPr>
        <w:t>Подача заявок на конкурс осуществляется в период с даты объявления конкурса</w:t>
      </w:r>
      <w:r w:rsidRPr="00D13FC5">
        <w:rPr>
          <w:rFonts w:eastAsia="Times New Roman"/>
          <w:b/>
          <w:bCs/>
          <w:sz w:val="28"/>
          <w:szCs w:val="28"/>
        </w:rPr>
        <w:t xml:space="preserve"> </w:t>
      </w:r>
      <w:r w:rsidRPr="00D13FC5">
        <w:rPr>
          <w:rFonts w:eastAsia="Times New Roman"/>
          <w:bCs/>
          <w:sz w:val="28"/>
          <w:szCs w:val="28"/>
        </w:rPr>
        <w:t>до 18:00 15.09.2026.</w:t>
      </w:r>
      <w:r w:rsidRPr="00D13FC5">
        <w:rPr>
          <w:rFonts w:eastAsia="Times New Roman"/>
          <w:b/>
          <w:bCs/>
          <w:sz w:val="28"/>
          <w:szCs w:val="28"/>
        </w:rPr>
        <w:t xml:space="preserve"> </w:t>
      </w:r>
      <w:r w:rsidRPr="00D13FC5">
        <w:rPr>
          <w:rFonts w:eastAsia="Times New Roman"/>
          <w:sz w:val="28"/>
          <w:szCs w:val="28"/>
        </w:rPr>
        <w:t xml:space="preserve">Печатные (сокращенные) формы заявок предоставляются в научное управление (г. Москва, ул. Миклухо-Маклая, д.10, кор.2, каб. 821), </w:t>
      </w:r>
      <w:r w:rsidRPr="005A6E3C">
        <w:rPr>
          <w:rFonts w:eastAsia="Times New Roman"/>
          <w:sz w:val="28"/>
          <w:szCs w:val="28"/>
        </w:rPr>
        <w:t>электронные (полные) версии заявок направляются на адрес электронной почты</w:t>
      </w:r>
      <w:r w:rsidRPr="005A6E3C">
        <w:rPr>
          <w:rFonts w:eastAsia="Times New Roman"/>
        </w:rPr>
        <w:t xml:space="preserve"> </w:t>
      </w:r>
      <w:hyperlink r:id="rId7" w:history="1">
        <w:r w:rsidRPr="005A6E3C">
          <w:rPr>
            <w:rFonts w:eastAsia="Times New Roman"/>
            <w:sz w:val="28"/>
            <w:szCs w:val="28"/>
          </w:rPr>
          <w:t>grants-science@</w:t>
        </w:r>
        <w:r w:rsidRPr="005A6E3C">
          <w:rPr>
            <w:rFonts w:eastAsia="Times New Roman"/>
            <w:sz w:val="28"/>
            <w:szCs w:val="28"/>
            <w:lang w:val="en-US"/>
          </w:rPr>
          <w:t>rudn</w:t>
        </w:r>
        <w:r w:rsidRPr="005A6E3C">
          <w:rPr>
            <w:rFonts w:eastAsia="Times New Roman"/>
            <w:sz w:val="28"/>
            <w:szCs w:val="28"/>
          </w:rPr>
          <w:t>.ru</w:t>
        </w:r>
      </w:hyperlink>
      <w:r w:rsidRPr="005A6E3C">
        <w:rPr>
          <w:rFonts w:eastAsia="Times New Roman"/>
          <w:sz w:val="28"/>
          <w:szCs w:val="28"/>
        </w:rPr>
        <w:t xml:space="preserve"> с указанием темы письма «Заявка на конкурс </w:t>
      </w:r>
      <w:r w:rsidRPr="005A6E3C">
        <w:rPr>
          <w:rFonts w:eastAsia="Times New Roman"/>
          <w:sz w:val="28"/>
          <w:szCs w:val="28"/>
          <w:lang w:val="en-US"/>
        </w:rPr>
        <w:t>R</w:t>
      </w:r>
      <w:r w:rsidRPr="005A6E3C">
        <w:rPr>
          <w:rFonts w:eastAsia="Times New Roman"/>
          <w:sz w:val="28"/>
          <w:szCs w:val="28"/>
        </w:rPr>
        <w:t>.1-2027 &lt;ФИО руководителя проекта&gt;».</w:t>
      </w:r>
    </w:p>
    <w:p w14:paraId="72D48ACF" w14:textId="77777777" w:rsidR="00B57254" w:rsidRPr="00D13FC5" w:rsidRDefault="00B57254" w:rsidP="00B57254">
      <w:pPr>
        <w:numPr>
          <w:ilvl w:val="1"/>
          <w:numId w:val="3"/>
        </w:numPr>
        <w:spacing w:after="0"/>
        <w:ind w:left="0" w:firstLine="567"/>
        <w:contextualSpacing/>
        <w:jc w:val="both"/>
        <w:rPr>
          <w:rFonts w:eastAsia="Times New Roman"/>
          <w:sz w:val="28"/>
          <w:szCs w:val="28"/>
        </w:rPr>
      </w:pPr>
      <w:r w:rsidRPr="00D13FC5">
        <w:rPr>
          <w:rFonts w:eastAsia="Times New Roman"/>
          <w:sz w:val="28"/>
          <w:szCs w:val="28"/>
        </w:rPr>
        <w:t>Подведение итогов конкурса состоится не позднее 01.12.2026.</w:t>
      </w:r>
    </w:p>
    <w:p w14:paraId="5EDE0DD9" w14:textId="77777777" w:rsidR="00B57254" w:rsidRPr="00D13FC5" w:rsidRDefault="00B57254" w:rsidP="00B57254">
      <w:pPr>
        <w:spacing w:after="0"/>
        <w:ind w:left="567"/>
        <w:contextualSpacing/>
        <w:jc w:val="both"/>
        <w:rPr>
          <w:rFonts w:eastAsia="Times New Roman"/>
          <w:sz w:val="28"/>
          <w:szCs w:val="28"/>
        </w:rPr>
      </w:pPr>
    </w:p>
    <w:p w14:paraId="07C63858" w14:textId="77777777" w:rsidR="00B57254" w:rsidRPr="00D13FC5" w:rsidRDefault="00B57254" w:rsidP="00B57254">
      <w:pPr>
        <w:numPr>
          <w:ilvl w:val="0"/>
          <w:numId w:val="3"/>
        </w:numPr>
        <w:spacing w:after="0"/>
        <w:contextualSpacing/>
        <w:jc w:val="center"/>
        <w:rPr>
          <w:rFonts w:eastAsia="Times New Roman"/>
          <w:b/>
          <w:bCs/>
          <w:sz w:val="28"/>
          <w:szCs w:val="28"/>
        </w:rPr>
      </w:pPr>
      <w:r w:rsidRPr="00D13FC5">
        <w:rPr>
          <w:rFonts w:eastAsia="Times New Roman"/>
          <w:b/>
          <w:bCs/>
          <w:sz w:val="28"/>
          <w:szCs w:val="28"/>
        </w:rPr>
        <w:t>Требования к участникам конкурса</w:t>
      </w:r>
    </w:p>
    <w:p w14:paraId="5A6C3AC5" w14:textId="77777777" w:rsidR="00B57254" w:rsidRPr="00D13FC5" w:rsidRDefault="00B57254" w:rsidP="00B57254">
      <w:pPr>
        <w:numPr>
          <w:ilvl w:val="1"/>
          <w:numId w:val="3"/>
        </w:numPr>
        <w:spacing w:after="0"/>
        <w:ind w:left="0" w:firstLine="567"/>
        <w:contextualSpacing/>
        <w:jc w:val="both"/>
        <w:rPr>
          <w:rFonts w:eastAsia="Times New Roman"/>
          <w:sz w:val="28"/>
          <w:szCs w:val="28"/>
        </w:rPr>
      </w:pPr>
      <w:r w:rsidRPr="00D13FC5">
        <w:rPr>
          <w:sz w:val="28"/>
          <w:szCs w:val="28"/>
        </w:rPr>
        <w:t>В конкурсе могут принимать участие (индивидуальное участие, с учетом п.8.6) исследователи, независимо от гражданства и наличия действующих трудовых отношений с РУДН (п.1.8)</w:t>
      </w:r>
    </w:p>
    <w:p w14:paraId="05177741" w14:textId="77777777" w:rsidR="00B57254" w:rsidRPr="00D13FC5" w:rsidRDefault="00B57254" w:rsidP="00B57254">
      <w:pPr>
        <w:numPr>
          <w:ilvl w:val="2"/>
          <w:numId w:val="3"/>
        </w:numPr>
        <w:spacing w:after="0"/>
        <w:ind w:left="0" w:firstLine="567"/>
        <w:contextualSpacing/>
        <w:jc w:val="both"/>
        <w:rPr>
          <w:rFonts w:eastAsia="Times New Roman"/>
          <w:sz w:val="28"/>
          <w:szCs w:val="28"/>
        </w:rPr>
      </w:pPr>
      <w:r w:rsidRPr="00D13FC5">
        <w:rPr>
          <w:rFonts w:eastAsia="Times New Roman"/>
          <w:sz w:val="28"/>
          <w:szCs w:val="28"/>
        </w:rPr>
        <w:t>Направление проекта:</w:t>
      </w:r>
    </w:p>
    <w:p w14:paraId="7046AA5D" w14:textId="77777777" w:rsidR="00B57254" w:rsidRPr="00D13FC5" w:rsidRDefault="00B57254" w:rsidP="00B57254">
      <w:pPr>
        <w:numPr>
          <w:ilvl w:val="0"/>
          <w:numId w:val="27"/>
        </w:numPr>
        <w:tabs>
          <w:tab w:val="left" w:pos="1418"/>
        </w:tabs>
        <w:spacing w:after="0"/>
        <w:ind w:left="0" w:firstLine="567"/>
        <w:contextualSpacing/>
        <w:jc w:val="both"/>
        <w:rPr>
          <w:rFonts w:eastAsia="Times New Roman"/>
          <w:sz w:val="28"/>
          <w:szCs w:val="28"/>
        </w:rPr>
      </w:pPr>
      <w:r w:rsidRPr="00D13FC5">
        <w:rPr>
          <w:rFonts w:eastAsia="Times New Roman"/>
          <w:sz w:val="28"/>
          <w:szCs w:val="28"/>
        </w:rPr>
        <w:t>фундаментальное – экспериментальная или теоретическая деятельность, направленная на получение новых знаний об основных закономерностях строения, функционирования и развития человека, общества, природы;</w:t>
      </w:r>
    </w:p>
    <w:p w14:paraId="6202A300" w14:textId="77777777" w:rsidR="00B57254" w:rsidRPr="00D13FC5" w:rsidRDefault="00B57254" w:rsidP="00B57254">
      <w:pPr>
        <w:numPr>
          <w:ilvl w:val="0"/>
          <w:numId w:val="27"/>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прикладное – направлено на применение новых знаний для достижения практических целей и решения конкретных задач;</w:t>
      </w:r>
    </w:p>
    <w:p w14:paraId="1A342286"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sz w:val="28"/>
          <w:szCs w:val="28"/>
        </w:rPr>
        <w:t>определяется руководителем и указывается в соответствующем поле формы заявки (Формы 1 и 2, п.1.4).</w:t>
      </w:r>
    </w:p>
    <w:p w14:paraId="5D1D3B41" w14:textId="77777777" w:rsidR="00B57254" w:rsidRPr="00D13FC5" w:rsidRDefault="00B57254" w:rsidP="00B57254">
      <w:pPr>
        <w:numPr>
          <w:ilvl w:val="2"/>
          <w:numId w:val="3"/>
        </w:numPr>
        <w:spacing w:after="0"/>
        <w:ind w:left="0" w:firstLine="567"/>
        <w:contextualSpacing/>
        <w:jc w:val="both"/>
        <w:rPr>
          <w:rFonts w:eastAsia="Times New Roman"/>
          <w:sz w:val="28"/>
          <w:szCs w:val="28"/>
        </w:rPr>
      </w:pPr>
      <w:r w:rsidRPr="00D13FC5">
        <w:rPr>
          <w:sz w:val="28"/>
          <w:szCs w:val="28"/>
        </w:rPr>
        <w:t xml:space="preserve">Руководителем Проекта не может являться исследователь, ранее являвшийся руководителем проекта, поддержанного по одному из конкурсов системы грантовой поддержки РУДН (кроме </w:t>
      </w:r>
      <w:r w:rsidRPr="00D13FC5">
        <w:rPr>
          <w:sz w:val="28"/>
          <w:szCs w:val="28"/>
          <w:lang w:val="en-US"/>
        </w:rPr>
        <w:t>N</w:t>
      </w:r>
      <w:r w:rsidRPr="00D13FC5">
        <w:rPr>
          <w:sz w:val="28"/>
          <w:szCs w:val="28"/>
        </w:rPr>
        <w:t>.3).</w:t>
      </w:r>
    </w:p>
    <w:p w14:paraId="45771EE1" w14:textId="77777777" w:rsidR="00B57254" w:rsidRPr="00D13FC5" w:rsidRDefault="00B57254" w:rsidP="00B57254">
      <w:pPr>
        <w:numPr>
          <w:ilvl w:val="2"/>
          <w:numId w:val="3"/>
        </w:numPr>
        <w:spacing w:after="0"/>
        <w:ind w:left="0" w:firstLine="567"/>
        <w:contextualSpacing/>
        <w:jc w:val="both"/>
        <w:rPr>
          <w:rFonts w:eastAsia="Times New Roman"/>
          <w:sz w:val="28"/>
          <w:szCs w:val="28"/>
        </w:rPr>
      </w:pPr>
      <w:r w:rsidRPr="00D13FC5">
        <w:rPr>
          <w:rFonts w:eastAsia="Times New Roman"/>
          <w:sz w:val="28"/>
          <w:szCs w:val="28"/>
        </w:rPr>
        <w:t>Возраст руководителя проекта на дату</w:t>
      </w:r>
      <w:r w:rsidRPr="00D13FC5">
        <w:rPr>
          <w:rFonts w:eastAsia="Times New Roman"/>
          <w:sz w:val="28"/>
          <w:szCs w:val="28"/>
          <w:vertAlign w:val="superscript"/>
        </w:rPr>
        <w:footnoteReference w:id="4"/>
      </w:r>
      <w:r w:rsidRPr="00D13FC5">
        <w:rPr>
          <w:rFonts w:eastAsia="Times New Roman"/>
          <w:sz w:val="28"/>
          <w:szCs w:val="28"/>
        </w:rPr>
        <w:t>:</w:t>
      </w:r>
    </w:p>
    <w:p w14:paraId="05E877A8" w14:textId="77777777" w:rsidR="00B57254" w:rsidRPr="00D13FC5" w:rsidRDefault="00B57254" w:rsidP="00B57254">
      <w:pPr>
        <w:numPr>
          <w:ilvl w:val="0"/>
          <w:numId w:val="31"/>
        </w:numPr>
        <w:tabs>
          <w:tab w:val="left" w:pos="1418"/>
        </w:tabs>
        <w:spacing w:after="160"/>
        <w:ind w:left="0" w:firstLine="567"/>
        <w:contextualSpacing/>
        <w:jc w:val="both"/>
        <w:rPr>
          <w:rFonts w:eastAsia="Times New Roman"/>
          <w:sz w:val="28"/>
          <w:szCs w:val="28"/>
        </w:rPr>
      </w:pPr>
      <w:r w:rsidRPr="00D13FC5">
        <w:rPr>
          <w:rFonts w:eastAsia="Times New Roman"/>
          <w:sz w:val="28"/>
          <w:szCs w:val="28"/>
        </w:rPr>
        <w:t>для проектов категории А – 31.12.2029;</w:t>
      </w:r>
    </w:p>
    <w:p w14:paraId="42431A4F" w14:textId="77777777" w:rsidR="00B57254" w:rsidRPr="00D13FC5" w:rsidRDefault="00B57254" w:rsidP="00B57254">
      <w:pPr>
        <w:numPr>
          <w:ilvl w:val="0"/>
          <w:numId w:val="31"/>
        </w:numPr>
        <w:tabs>
          <w:tab w:val="left" w:pos="1418"/>
        </w:tabs>
        <w:spacing w:after="160"/>
        <w:ind w:left="0" w:firstLine="567"/>
        <w:contextualSpacing/>
        <w:jc w:val="both"/>
        <w:rPr>
          <w:rFonts w:eastAsia="Times New Roman"/>
          <w:sz w:val="28"/>
          <w:szCs w:val="28"/>
        </w:rPr>
      </w:pPr>
      <w:r w:rsidRPr="00D13FC5">
        <w:rPr>
          <w:rFonts w:eastAsia="Times New Roman"/>
          <w:sz w:val="28"/>
          <w:szCs w:val="28"/>
        </w:rPr>
        <w:t>для проектов категории Б – 31.12.2028</w:t>
      </w:r>
    </w:p>
    <w:p w14:paraId="23551DF8" w14:textId="77777777" w:rsidR="00B57254" w:rsidRPr="00D13FC5" w:rsidRDefault="00B57254" w:rsidP="00B57254">
      <w:pPr>
        <w:spacing w:after="0"/>
        <w:ind w:firstLine="567"/>
        <w:contextualSpacing/>
        <w:jc w:val="both"/>
        <w:rPr>
          <w:sz w:val="28"/>
          <w:szCs w:val="28"/>
        </w:rPr>
      </w:pPr>
      <w:r w:rsidRPr="00D13FC5">
        <w:rPr>
          <w:rFonts w:eastAsia="Times New Roman"/>
          <w:sz w:val="28"/>
          <w:szCs w:val="28"/>
        </w:rPr>
        <w:t xml:space="preserve">не должен превышать </w:t>
      </w:r>
      <w:r w:rsidRPr="00D13FC5">
        <w:rPr>
          <w:sz w:val="28"/>
          <w:szCs w:val="28"/>
        </w:rPr>
        <w:t>39 лет включительно при наличии ученой степени, 35 лет включительно при отсутствии ученой степени.</w:t>
      </w:r>
    </w:p>
    <w:p w14:paraId="136B81B2" w14:textId="77777777" w:rsidR="00B57254" w:rsidRPr="00D13FC5" w:rsidRDefault="00B57254" w:rsidP="00B57254">
      <w:pPr>
        <w:numPr>
          <w:ilvl w:val="2"/>
          <w:numId w:val="3"/>
        </w:numPr>
        <w:spacing w:after="0"/>
        <w:ind w:left="0" w:firstLine="567"/>
        <w:contextualSpacing/>
        <w:jc w:val="both"/>
        <w:rPr>
          <w:rFonts w:eastAsia="Times New Roman"/>
          <w:sz w:val="28"/>
          <w:szCs w:val="28"/>
        </w:rPr>
      </w:pPr>
      <w:r w:rsidRPr="00D13FC5">
        <w:rPr>
          <w:rFonts w:eastAsia="Times New Roman"/>
          <w:sz w:val="28"/>
          <w:szCs w:val="28"/>
        </w:rPr>
        <w:lastRenderedPageBreak/>
        <w:t>Допускается участие аспирантов</w:t>
      </w:r>
      <w:r w:rsidRPr="00D13FC5">
        <w:rPr>
          <w:rFonts w:eastAsia="Times New Roman"/>
          <w:sz w:val="28"/>
          <w:szCs w:val="28"/>
          <w:vertAlign w:val="superscript"/>
        </w:rPr>
        <w:footnoteReference w:id="5"/>
      </w:r>
      <w:r w:rsidRPr="00D13FC5">
        <w:rPr>
          <w:rFonts w:eastAsia="Times New Roman"/>
          <w:sz w:val="28"/>
          <w:szCs w:val="28"/>
        </w:rPr>
        <w:t xml:space="preserve"> РУДН не ранее третьего года очной формы обучения в качестве руководителей проектов, при условии соблюдения требований п.3.1.2.</w:t>
      </w:r>
    </w:p>
    <w:p w14:paraId="1E5B51E6" w14:textId="77777777" w:rsidR="00B57254" w:rsidRPr="00D13FC5" w:rsidRDefault="00B57254" w:rsidP="00B57254">
      <w:pPr>
        <w:numPr>
          <w:ilvl w:val="1"/>
          <w:numId w:val="3"/>
        </w:numPr>
        <w:spacing w:after="0"/>
        <w:ind w:left="0" w:firstLine="567"/>
        <w:contextualSpacing/>
        <w:jc w:val="both"/>
        <w:rPr>
          <w:rFonts w:eastAsia="Times New Roman"/>
          <w:sz w:val="28"/>
          <w:szCs w:val="28"/>
        </w:rPr>
      </w:pPr>
      <w:r w:rsidRPr="00D13FC5">
        <w:rPr>
          <w:rFonts w:eastAsia="Times New Roman"/>
          <w:sz w:val="28"/>
          <w:szCs w:val="28"/>
        </w:rPr>
        <w:t>Требования к квалификации руководителя научного коллектива (за период с 1 января 2022 года до даты подачи заявки) для допуска проекта к участию в Конкурсе определяются наличием:</w:t>
      </w:r>
    </w:p>
    <w:p w14:paraId="30619BEE" w14:textId="77777777" w:rsidR="00B57254" w:rsidRPr="00D13FC5" w:rsidRDefault="00B57254" w:rsidP="00B57254">
      <w:pPr>
        <w:numPr>
          <w:ilvl w:val="0"/>
          <w:numId w:val="32"/>
        </w:numPr>
        <w:tabs>
          <w:tab w:val="left" w:pos="1418"/>
        </w:tabs>
        <w:spacing w:after="0"/>
        <w:ind w:left="0" w:firstLine="567"/>
        <w:contextualSpacing/>
        <w:jc w:val="both"/>
        <w:rPr>
          <w:rFonts w:eastAsia="Times New Roman"/>
          <w:sz w:val="28"/>
          <w:szCs w:val="28"/>
        </w:rPr>
      </w:pPr>
      <w:r w:rsidRPr="00D13FC5">
        <w:rPr>
          <w:rFonts w:eastAsia="Times New Roman"/>
          <w:sz w:val="28"/>
          <w:szCs w:val="28"/>
        </w:rPr>
        <w:t xml:space="preserve">публикаций в журналах (сборниках конференций), проиндексированных в базах данных научного цитирования </w:t>
      </w:r>
      <w:r w:rsidRPr="00D13FC5">
        <w:rPr>
          <w:rFonts w:eastAsia="Times New Roman"/>
          <w:sz w:val="28"/>
          <w:szCs w:val="28"/>
          <w:lang w:val="en-US"/>
        </w:rPr>
        <w:t>WoS</w:t>
      </w:r>
      <w:r w:rsidRPr="00D13FC5">
        <w:rPr>
          <w:rFonts w:eastAsia="Times New Roman"/>
          <w:sz w:val="28"/>
          <w:szCs w:val="28"/>
        </w:rPr>
        <w:t xml:space="preserve"> и/или </w:t>
      </w:r>
      <w:r w:rsidRPr="00D13FC5">
        <w:rPr>
          <w:rFonts w:eastAsia="Times New Roman"/>
          <w:sz w:val="28"/>
          <w:szCs w:val="28"/>
          <w:lang w:val="en-US"/>
        </w:rPr>
        <w:t>Scopus</w:t>
      </w:r>
      <w:r w:rsidRPr="00D13FC5">
        <w:rPr>
          <w:rFonts w:eastAsia="Times New Roman"/>
          <w:sz w:val="28"/>
          <w:szCs w:val="28"/>
        </w:rPr>
        <w:t>;</w:t>
      </w:r>
    </w:p>
    <w:p w14:paraId="2BA7B5DB" w14:textId="77777777" w:rsidR="00B57254" w:rsidRPr="00D13FC5" w:rsidRDefault="00B57254" w:rsidP="00B57254">
      <w:pPr>
        <w:numPr>
          <w:ilvl w:val="0"/>
          <w:numId w:val="32"/>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зарегистрированных результатов интеллектуальной деятельности (далее – РИД)</w:t>
      </w:r>
      <w:r w:rsidRPr="00D13FC5">
        <w:rPr>
          <w:rFonts w:eastAsia="Times New Roman"/>
          <w:sz w:val="28"/>
          <w:szCs w:val="28"/>
          <w:vertAlign w:val="superscript"/>
        </w:rPr>
        <w:footnoteReference w:id="6"/>
      </w:r>
      <w:r w:rsidRPr="00D13FC5">
        <w:rPr>
          <w:rFonts w:eastAsia="Times New Roman"/>
          <w:sz w:val="28"/>
          <w:szCs w:val="28"/>
        </w:rPr>
        <w:t>, в случае, если в рамках подаваемого на Конкурс проекта планируется создание РИД;</w:t>
      </w:r>
    </w:p>
    <w:p w14:paraId="5BF85578" w14:textId="77777777" w:rsidR="00B57254" w:rsidRPr="005A6E3C" w:rsidRDefault="00B57254" w:rsidP="00B57254">
      <w:pPr>
        <w:numPr>
          <w:ilvl w:val="0"/>
          <w:numId w:val="32"/>
        </w:numPr>
        <w:tabs>
          <w:tab w:val="left" w:pos="1418"/>
        </w:tabs>
        <w:spacing w:after="0"/>
        <w:ind w:left="0" w:firstLine="567"/>
        <w:contextualSpacing/>
        <w:jc w:val="both"/>
        <w:rPr>
          <w:rFonts w:eastAsia="Times New Roman"/>
          <w:sz w:val="28"/>
          <w:szCs w:val="28"/>
        </w:rPr>
      </w:pPr>
      <w:r w:rsidRPr="00D13FC5">
        <w:rPr>
          <w:rFonts w:eastAsia="Times New Roman"/>
          <w:sz w:val="28"/>
          <w:szCs w:val="28"/>
        </w:rPr>
        <w:t xml:space="preserve">опыта работы в ВУЗе / научной организации / организации реального </w:t>
      </w:r>
      <w:r w:rsidRPr="005A6E3C">
        <w:rPr>
          <w:rFonts w:eastAsia="Times New Roman"/>
          <w:sz w:val="28"/>
          <w:szCs w:val="28"/>
        </w:rPr>
        <w:t>сектора экономики, сфера деятельности которой соответствует тематике проекта – не менее 3 полных лет.</w:t>
      </w:r>
    </w:p>
    <w:p w14:paraId="60F3BE4C" w14:textId="77777777" w:rsidR="00B57254" w:rsidRPr="005A6E3C" w:rsidRDefault="00B57254" w:rsidP="00B57254">
      <w:pPr>
        <w:numPr>
          <w:ilvl w:val="0"/>
          <w:numId w:val="32"/>
        </w:numPr>
        <w:tabs>
          <w:tab w:val="left" w:pos="1418"/>
        </w:tabs>
        <w:spacing w:after="0"/>
        <w:ind w:left="0" w:firstLine="567"/>
        <w:contextualSpacing/>
        <w:jc w:val="both"/>
        <w:rPr>
          <w:rFonts w:eastAsia="Times New Roman"/>
          <w:sz w:val="28"/>
          <w:szCs w:val="28"/>
        </w:rPr>
      </w:pPr>
      <w:r w:rsidRPr="005A6E3C">
        <w:rPr>
          <w:rFonts w:eastAsia="Times New Roman"/>
          <w:sz w:val="28"/>
          <w:szCs w:val="28"/>
        </w:rPr>
        <w:t>общим рейтингом по сумме баллов в соответствии с таблицей 1 - не менее 0,22 балла</w:t>
      </w:r>
      <w:r w:rsidRPr="005A6E3C">
        <w:rPr>
          <w:rFonts w:eastAsia="Times New Roman"/>
          <w:sz w:val="28"/>
          <w:szCs w:val="28"/>
          <w:vertAlign w:val="superscript"/>
        </w:rPr>
        <w:footnoteReference w:id="7"/>
      </w:r>
      <w:r w:rsidRPr="005A6E3C">
        <w:rPr>
          <w:rFonts w:eastAsia="Times New Roman"/>
          <w:sz w:val="28"/>
          <w:szCs w:val="28"/>
        </w:rPr>
        <w:t>.</w:t>
      </w:r>
    </w:p>
    <w:p w14:paraId="01D8646C" w14:textId="77777777" w:rsidR="00B57254" w:rsidRPr="00D13FC5" w:rsidRDefault="00B57254" w:rsidP="00B57254">
      <w:pPr>
        <w:numPr>
          <w:ilvl w:val="1"/>
          <w:numId w:val="3"/>
        </w:numPr>
        <w:spacing w:after="0"/>
        <w:ind w:left="0" w:firstLine="567"/>
        <w:contextualSpacing/>
        <w:jc w:val="both"/>
        <w:rPr>
          <w:rFonts w:eastAsia="Times New Roman"/>
          <w:sz w:val="28"/>
          <w:szCs w:val="28"/>
        </w:rPr>
      </w:pPr>
      <w:r w:rsidRPr="00D13FC5">
        <w:rPr>
          <w:rFonts w:eastAsia="Times New Roman"/>
          <w:sz w:val="28"/>
          <w:szCs w:val="28"/>
        </w:rPr>
        <w:t>Требования к составу научного коллектива проекта.</w:t>
      </w:r>
    </w:p>
    <w:p w14:paraId="65912B8B" w14:textId="77777777" w:rsidR="00B57254" w:rsidRPr="00D13FC5" w:rsidRDefault="00B57254" w:rsidP="00B57254">
      <w:pPr>
        <w:numPr>
          <w:ilvl w:val="2"/>
          <w:numId w:val="3"/>
        </w:numPr>
        <w:spacing w:after="0"/>
        <w:ind w:left="0" w:firstLine="567"/>
        <w:contextualSpacing/>
        <w:jc w:val="both"/>
        <w:rPr>
          <w:rFonts w:eastAsia="Times New Roman"/>
          <w:sz w:val="28"/>
          <w:szCs w:val="28"/>
        </w:rPr>
      </w:pPr>
      <w:r w:rsidRPr="00D13FC5">
        <w:rPr>
          <w:rFonts w:eastAsia="Times New Roman"/>
          <w:sz w:val="28"/>
          <w:szCs w:val="28"/>
        </w:rPr>
        <w:t>В качестве членов научного коллектива могут выступать студенты и/или аспиранты РУДН очной формы обучения, привлекаемые в проект для выполнения исследований на возмездной основе.</w:t>
      </w:r>
    </w:p>
    <w:p w14:paraId="0D406910" w14:textId="77777777" w:rsidR="00B57254" w:rsidRPr="00D13FC5" w:rsidRDefault="00B57254" w:rsidP="00B57254">
      <w:pPr>
        <w:numPr>
          <w:ilvl w:val="2"/>
          <w:numId w:val="3"/>
        </w:numPr>
        <w:spacing w:after="0"/>
        <w:ind w:left="0" w:firstLine="567"/>
        <w:contextualSpacing/>
        <w:jc w:val="both"/>
        <w:rPr>
          <w:rFonts w:eastAsia="Times New Roman"/>
          <w:sz w:val="28"/>
          <w:szCs w:val="28"/>
        </w:rPr>
      </w:pPr>
      <w:r w:rsidRPr="00D13FC5">
        <w:rPr>
          <w:sz w:val="28"/>
          <w:szCs w:val="28"/>
        </w:rPr>
        <w:t>Не допускается дополнительное привлечение в Проект исследователей:</w:t>
      </w:r>
    </w:p>
    <w:p w14:paraId="7B0B5510" w14:textId="77777777" w:rsidR="00B57254" w:rsidRPr="00D13FC5" w:rsidRDefault="00B57254" w:rsidP="00B57254">
      <w:pPr>
        <w:numPr>
          <w:ilvl w:val="0"/>
          <w:numId w:val="48"/>
        </w:numPr>
        <w:spacing w:after="0" w:line="240" w:lineRule="auto"/>
        <w:ind w:left="0" w:firstLine="709"/>
        <w:contextualSpacing/>
        <w:jc w:val="both"/>
        <w:rPr>
          <w:rFonts w:eastAsia="Times New Roman"/>
          <w:sz w:val="28"/>
          <w:szCs w:val="28"/>
        </w:rPr>
      </w:pPr>
      <w:r w:rsidRPr="00D13FC5">
        <w:rPr>
          <w:rFonts w:eastAsia="Times New Roman"/>
          <w:sz w:val="28"/>
          <w:szCs w:val="28"/>
        </w:rPr>
        <w:t>имеющих ученую степень;</w:t>
      </w:r>
    </w:p>
    <w:p w14:paraId="7CCB473C" w14:textId="77777777" w:rsidR="00B57254" w:rsidRPr="00D13FC5" w:rsidRDefault="00B57254" w:rsidP="00B57254">
      <w:pPr>
        <w:numPr>
          <w:ilvl w:val="0"/>
          <w:numId w:val="48"/>
        </w:numPr>
        <w:spacing w:after="0" w:line="240" w:lineRule="auto"/>
        <w:ind w:left="0" w:firstLine="709"/>
        <w:contextualSpacing/>
        <w:jc w:val="both"/>
        <w:rPr>
          <w:rFonts w:eastAsia="Times New Roman"/>
          <w:sz w:val="28"/>
          <w:szCs w:val="28"/>
        </w:rPr>
      </w:pPr>
      <w:r w:rsidRPr="00D13FC5">
        <w:rPr>
          <w:rFonts w:eastAsia="Times New Roman"/>
          <w:sz w:val="28"/>
          <w:szCs w:val="28"/>
        </w:rPr>
        <w:t>не являющихся студентами и/или аспирантами РУДН очной формы обучения;</w:t>
      </w:r>
    </w:p>
    <w:p w14:paraId="1D78D5E4" w14:textId="77777777" w:rsidR="00B57254" w:rsidRPr="00D13FC5" w:rsidRDefault="00B57254" w:rsidP="00B57254">
      <w:pPr>
        <w:numPr>
          <w:ilvl w:val="0"/>
          <w:numId w:val="48"/>
        </w:numPr>
        <w:spacing w:after="0" w:line="240" w:lineRule="auto"/>
        <w:ind w:left="0" w:firstLine="709"/>
        <w:contextualSpacing/>
        <w:jc w:val="both"/>
        <w:rPr>
          <w:rFonts w:eastAsia="Times New Roman"/>
          <w:sz w:val="28"/>
          <w:szCs w:val="28"/>
        </w:rPr>
      </w:pPr>
      <w:r w:rsidRPr="00D13FC5">
        <w:rPr>
          <w:rFonts w:eastAsia="Times New Roman"/>
          <w:sz w:val="28"/>
          <w:szCs w:val="28"/>
        </w:rPr>
        <w:t>студентов и/или аспирантов РУДН очной формы обучения, принимающих на момент подачи заявки участие в реализации двух</w:t>
      </w:r>
      <w:r w:rsidRPr="00D13FC5">
        <w:rPr>
          <w:rFonts w:eastAsia="Times New Roman"/>
          <w:sz w:val="28"/>
          <w:szCs w:val="28"/>
          <w:vertAlign w:val="superscript"/>
        </w:rPr>
        <w:t xml:space="preserve"> </w:t>
      </w:r>
      <w:r w:rsidRPr="00D13FC5">
        <w:rPr>
          <w:rFonts w:eastAsia="Times New Roman"/>
          <w:sz w:val="28"/>
          <w:szCs w:val="28"/>
        </w:rPr>
        <w:t xml:space="preserve">Проектов, </w:t>
      </w:r>
      <w:r w:rsidRPr="00D13FC5">
        <w:rPr>
          <w:rFonts w:eastAsia="Times New Roman"/>
          <w:sz w:val="28"/>
          <w:szCs w:val="28"/>
        </w:rPr>
        <w:lastRenderedPageBreak/>
        <w:t>поддержанных по конкурсам Системы грантовой поддержки научных Проектов РУДН, незавершенных на дату 31.12.2026 г.</w:t>
      </w:r>
    </w:p>
    <w:p w14:paraId="3FB24081" w14:textId="77777777" w:rsidR="00B57254" w:rsidRPr="00D13FC5" w:rsidRDefault="00B57254" w:rsidP="00B57254">
      <w:pPr>
        <w:numPr>
          <w:ilvl w:val="2"/>
          <w:numId w:val="3"/>
        </w:numPr>
        <w:spacing w:after="0"/>
        <w:ind w:left="0" w:firstLine="567"/>
        <w:contextualSpacing/>
        <w:jc w:val="both"/>
        <w:rPr>
          <w:rFonts w:eastAsia="Times New Roman"/>
          <w:sz w:val="28"/>
          <w:szCs w:val="28"/>
        </w:rPr>
      </w:pPr>
      <w:r w:rsidRPr="00D13FC5">
        <w:rPr>
          <w:sz w:val="28"/>
          <w:szCs w:val="28"/>
        </w:rPr>
        <w:t>Во избежание конфликта интересов не допускается привлечение в проект членов семьи и близких родственников руководителя Проекта.</w:t>
      </w:r>
    </w:p>
    <w:p w14:paraId="346162F1" w14:textId="77777777" w:rsidR="00B57254" w:rsidRPr="00D13FC5" w:rsidRDefault="00B57254" w:rsidP="00B57254">
      <w:pPr>
        <w:spacing w:after="0"/>
        <w:contextualSpacing/>
        <w:jc w:val="both"/>
        <w:rPr>
          <w:rFonts w:eastAsia="Times New Roman"/>
          <w:sz w:val="28"/>
          <w:szCs w:val="28"/>
        </w:rPr>
      </w:pPr>
    </w:p>
    <w:p w14:paraId="171D755F" w14:textId="77777777" w:rsidR="00B57254" w:rsidRPr="00D13FC5" w:rsidRDefault="00B57254" w:rsidP="00B57254">
      <w:pPr>
        <w:numPr>
          <w:ilvl w:val="0"/>
          <w:numId w:val="3"/>
        </w:numPr>
        <w:spacing w:after="0"/>
        <w:contextualSpacing/>
        <w:jc w:val="center"/>
        <w:rPr>
          <w:rFonts w:eastAsia="Times New Roman"/>
          <w:b/>
          <w:bCs/>
          <w:sz w:val="28"/>
          <w:szCs w:val="28"/>
        </w:rPr>
      </w:pPr>
      <w:r w:rsidRPr="00D13FC5">
        <w:rPr>
          <w:rFonts w:eastAsia="Times New Roman"/>
          <w:b/>
          <w:bCs/>
          <w:sz w:val="28"/>
          <w:szCs w:val="28"/>
        </w:rPr>
        <w:t>Требования к содержанию проекта (заявки)</w:t>
      </w:r>
    </w:p>
    <w:p w14:paraId="602C6B5E" w14:textId="77777777" w:rsidR="00B57254" w:rsidRPr="00D13FC5" w:rsidRDefault="00B57254" w:rsidP="00B57254">
      <w:pPr>
        <w:numPr>
          <w:ilvl w:val="1"/>
          <w:numId w:val="37"/>
        </w:numPr>
        <w:spacing w:after="0"/>
        <w:ind w:left="0" w:firstLine="567"/>
        <w:contextualSpacing/>
        <w:jc w:val="both"/>
        <w:rPr>
          <w:rFonts w:eastAsia="Times New Roman"/>
          <w:sz w:val="28"/>
          <w:szCs w:val="28"/>
        </w:rPr>
      </w:pPr>
      <w:r w:rsidRPr="00D13FC5">
        <w:rPr>
          <w:rFonts w:eastAsia="Times New Roman"/>
          <w:sz w:val="28"/>
          <w:szCs w:val="28"/>
        </w:rPr>
        <w:t>Все необходимые сведения о проекте для подачи на Конкурс оформляются в виде пакета документов в соответствии с установленными формами (далее – Заявка). Общие требования к Заявке, представляемой на конкурс, регламентируются п.5 Положения.</w:t>
      </w:r>
    </w:p>
    <w:p w14:paraId="231FD549" w14:textId="77777777" w:rsidR="00B57254" w:rsidRPr="00D13FC5" w:rsidRDefault="00B57254" w:rsidP="00B57254">
      <w:pPr>
        <w:numPr>
          <w:ilvl w:val="1"/>
          <w:numId w:val="37"/>
        </w:numPr>
        <w:spacing w:after="0"/>
        <w:ind w:left="0" w:firstLine="567"/>
        <w:contextualSpacing/>
        <w:jc w:val="both"/>
        <w:rPr>
          <w:rFonts w:eastAsia="Times New Roman"/>
          <w:sz w:val="28"/>
          <w:szCs w:val="28"/>
        </w:rPr>
      </w:pPr>
      <w:r w:rsidRPr="00D13FC5">
        <w:rPr>
          <w:rFonts w:eastAsia="Times New Roman"/>
          <w:sz w:val="28"/>
          <w:szCs w:val="28"/>
        </w:rPr>
        <w:t>Заявка на участие в конкурсе оформляется на русском и английском языках</w:t>
      </w:r>
      <w:r w:rsidRPr="00D13FC5">
        <w:rPr>
          <w:rFonts w:eastAsia="Times New Roman"/>
          <w:sz w:val="28"/>
          <w:szCs w:val="28"/>
          <w:vertAlign w:val="superscript"/>
        </w:rPr>
        <w:footnoteReference w:id="8"/>
      </w:r>
      <w:r w:rsidRPr="00D13FC5">
        <w:rPr>
          <w:rFonts w:eastAsia="Times New Roman"/>
          <w:sz w:val="28"/>
          <w:szCs w:val="28"/>
        </w:rPr>
        <w:t>. Если отдельные документы в составе заявки представлены на иных языках, необходимо предоставить заверенный в установленном порядке перевод данных документов на русский или английский язык.</w:t>
      </w:r>
    </w:p>
    <w:p w14:paraId="174606B9" w14:textId="77777777" w:rsidR="00B57254" w:rsidRPr="00D13FC5" w:rsidRDefault="00B57254" w:rsidP="00B57254">
      <w:pPr>
        <w:numPr>
          <w:ilvl w:val="2"/>
          <w:numId w:val="37"/>
        </w:numPr>
        <w:spacing w:after="0"/>
        <w:ind w:left="0" w:firstLine="567"/>
        <w:contextualSpacing/>
        <w:jc w:val="both"/>
        <w:rPr>
          <w:rFonts w:eastAsia="Times New Roman"/>
          <w:sz w:val="28"/>
          <w:szCs w:val="28"/>
        </w:rPr>
      </w:pPr>
      <w:r w:rsidRPr="00D13FC5">
        <w:rPr>
          <w:rFonts w:eastAsia="Times New Roman"/>
          <w:sz w:val="28"/>
          <w:szCs w:val="28"/>
        </w:rPr>
        <w:t>Представляя Заявку на Конкурс, руководитель проекта соглашается с условиями Конкурса, а также несет ответственность за качество и достоверность сведений, представленных в Заявке.</w:t>
      </w:r>
    </w:p>
    <w:p w14:paraId="747C9955" w14:textId="77777777" w:rsidR="00B57254" w:rsidRPr="005A6E3C" w:rsidRDefault="00B57254" w:rsidP="00B57254">
      <w:pPr>
        <w:numPr>
          <w:ilvl w:val="2"/>
          <w:numId w:val="37"/>
        </w:numPr>
        <w:spacing w:after="0"/>
        <w:ind w:left="0" w:firstLine="567"/>
        <w:contextualSpacing/>
        <w:jc w:val="both"/>
        <w:rPr>
          <w:rFonts w:eastAsia="Times New Roman"/>
          <w:sz w:val="28"/>
          <w:szCs w:val="28"/>
        </w:rPr>
      </w:pPr>
      <w:r w:rsidRPr="00D13FC5">
        <w:rPr>
          <w:rFonts w:eastAsia="Times New Roman"/>
          <w:sz w:val="28"/>
          <w:szCs w:val="28"/>
        </w:rPr>
        <w:t xml:space="preserve">В случае если на момент подачи Заявки на Конкурс известно наименование основного учебного или научного подразделения, не входящего в структуру основного учебного подразделения (далее – ОУП или НП соответственно), на базе которого будет выполняться проект в случае поддержки, руководитель проекта уведомляет руководителя соответствующего ОУП или НП о подаваемом проекте, о чем ставится отметка в формах 1 и 2 сведений о проекте (Приложение 2) за подписью руководителя ОУП или НП. Отсутствие уведомления допускается для проектов, руководители которых не являются действующими сотрудниками РУДН, в этом случае о подаче проекта на Конкурс </w:t>
      </w:r>
      <w:r w:rsidRPr="005A6E3C">
        <w:rPr>
          <w:rFonts w:eastAsia="Times New Roman"/>
          <w:sz w:val="28"/>
          <w:szCs w:val="28"/>
        </w:rPr>
        <w:t>руководителя соответствующего ОУП или НП уведомляет НУ после завершения срока подачи заявок на Конкурс.</w:t>
      </w:r>
    </w:p>
    <w:p w14:paraId="6B133F92" w14:textId="77777777" w:rsidR="00B57254" w:rsidRPr="005A6E3C" w:rsidRDefault="00B57254" w:rsidP="00B57254">
      <w:pPr>
        <w:numPr>
          <w:ilvl w:val="1"/>
          <w:numId w:val="5"/>
        </w:numPr>
        <w:spacing w:after="0"/>
        <w:ind w:left="0" w:firstLine="567"/>
        <w:contextualSpacing/>
        <w:jc w:val="both"/>
        <w:rPr>
          <w:rFonts w:eastAsia="Times New Roman"/>
          <w:sz w:val="28"/>
          <w:szCs w:val="28"/>
        </w:rPr>
      </w:pPr>
      <w:r w:rsidRPr="005A6E3C">
        <w:rPr>
          <w:rFonts w:eastAsia="Times New Roman"/>
          <w:sz w:val="28"/>
          <w:szCs w:val="28"/>
        </w:rPr>
        <w:t>В состав Заявки включаются:</w:t>
      </w:r>
    </w:p>
    <w:p w14:paraId="5C7AC13E" w14:textId="77777777" w:rsidR="00B57254" w:rsidRPr="005A6E3C" w:rsidRDefault="00B57254" w:rsidP="00B57254">
      <w:pPr>
        <w:spacing w:before="120" w:after="0"/>
        <w:ind w:left="567"/>
        <w:contextualSpacing/>
        <w:jc w:val="both"/>
        <w:rPr>
          <w:rFonts w:eastAsia="Times New Roman"/>
          <w:sz w:val="28"/>
          <w:szCs w:val="28"/>
        </w:rPr>
      </w:pPr>
      <w:r w:rsidRPr="005A6E3C">
        <w:rPr>
          <w:rFonts w:eastAsia="Times New Roman"/>
          <w:sz w:val="28"/>
          <w:szCs w:val="28"/>
        </w:rPr>
        <w:t>Общие документы (Приложение 2):</w:t>
      </w:r>
    </w:p>
    <w:p w14:paraId="6C545571"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Форма 1. Общие сведения о научном проекте;</w:t>
      </w:r>
    </w:p>
    <w:p w14:paraId="7A5EBBCB"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Форма 2. Содержание научного проекта;</w:t>
      </w:r>
    </w:p>
    <w:p w14:paraId="1F5762BE"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Форма 3. Плановые ключевые показатели эффективности проекта;</w:t>
      </w:r>
    </w:p>
    <w:p w14:paraId="7673E092"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Форма 4. Проект сметы расходов основных средств проекта;</w:t>
      </w:r>
    </w:p>
    <w:p w14:paraId="567B412A"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lastRenderedPageBreak/>
        <w:t>Форма 5. Гарантийное письмо от организации, обеспечивающей софинансирование проекта</w:t>
      </w:r>
      <w:r w:rsidRPr="005A6E3C">
        <w:rPr>
          <w:rFonts w:eastAsia="Times New Roman"/>
          <w:sz w:val="28"/>
          <w:szCs w:val="28"/>
          <w:vertAlign w:val="superscript"/>
        </w:rPr>
        <w:footnoteReference w:id="9"/>
      </w:r>
      <w:r w:rsidRPr="005A6E3C">
        <w:rPr>
          <w:rFonts w:eastAsia="Times New Roman"/>
          <w:sz w:val="28"/>
          <w:szCs w:val="28"/>
        </w:rPr>
        <w:t xml:space="preserve"> (при наличии);</w:t>
      </w:r>
    </w:p>
    <w:p w14:paraId="517FD979"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Форма 6. Согласие руководителя проекта на участие в конкурсе</w:t>
      </w:r>
    </w:p>
    <w:p w14:paraId="30C6E268" w14:textId="77777777" w:rsidR="00B57254" w:rsidRPr="005A6E3C" w:rsidRDefault="00B57254" w:rsidP="00B57254">
      <w:pPr>
        <w:spacing w:before="120" w:after="0"/>
        <w:ind w:left="567"/>
        <w:contextualSpacing/>
        <w:jc w:val="both"/>
        <w:rPr>
          <w:rFonts w:eastAsia="Times New Roman"/>
          <w:sz w:val="28"/>
          <w:szCs w:val="28"/>
        </w:rPr>
      </w:pPr>
      <w:r w:rsidRPr="005A6E3C">
        <w:rPr>
          <w:rFonts w:eastAsia="Times New Roman"/>
          <w:sz w:val="28"/>
          <w:szCs w:val="28"/>
        </w:rPr>
        <w:t>Персональные документы (для руководителя проекта):</w:t>
      </w:r>
    </w:p>
    <w:p w14:paraId="58E87563"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Анкета участника конкурса (Приложение 3)</w:t>
      </w:r>
      <w:r w:rsidRPr="005A6E3C">
        <w:rPr>
          <w:rFonts w:eastAsia="Times New Roman"/>
          <w:sz w:val="28"/>
          <w:szCs w:val="28"/>
          <w:shd w:val="clear" w:color="auto" w:fill="FFFFFF"/>
          <w:vertAlign w:val="superscript"/>
          <w:lang w:bidi="he-IL"/>
        </w:rPr>
        <w:footnoteReference w:id="10"/>
      </w:r>
      <w:r w:rsidRPr="005A6E3C">
        <w:rPr>
          <w:rFonts w:eastAsia="Times New Roman"/>
          <w:sz w:val="28"/>
          <w:szCs w:val="28"/>
        </w:rPr>
        <w:t>;</w:t>
      </w:r>
    </w:p>
    <w:p w14:paraId="68EC4D59"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 xml:space="preserve">Скан-копия документа о присуждении ученой степени кандидата наук / доктора наук / </w:t>
      </w:r>
      <w:r w:rsidRPr="005A6E3C">
        <w:rPr>
          <w:rFonts w:eastAsia="Times New Roman"/>
          <w:sz w:val="28"/>
          <w:szCs w:val="28"/>
          <w:lang w:val="en-US"/>
        </w:rPr>
        <w:t>PhD</w:t>
      </w:r>
      <w:r w:rsidRPr="005A6E3C">
        <w:rPr>
          <w:rFonts w:eastAsia="Times New Roman"/>
          <w:sz w:val="28"/>
          <w:szCs w:val="28"/>
        </w:rPr>
        <w:t>. При отсутствии ученой степени – скан-копия диплома о высшем образовании (для аспирантов – справка об очной форме обучения в аспирантуре РУДН и копия диплома о высшем образовании)</w:t>
      </w:r>
      <w:r w:rsidRPr="005A6E3C">
        <w:rPr>
          <w:rFonts w:eastAsia="Times New Roman"/>
          <w:sz w:val="28"/>
          <w:szCs w:val="28"/>
          <w:vertAlign w:val="superscript"/>
        </w:rPr>
        <w:footnoteReference w:id="11"/>
      </w:r>
      <w:r w:rsidRPr="005A6E3C">
        <w:rPr>
          <w:rFonts w:eastAsia="Times New Roman"/>
          <w:sz w:val="28"/>
          <w:szCs w:val="28"/>
        </w:rPr>
        <w:t>.</w:t>
      </w:r>
    </w:p>
    <w:p w14:paraId="4C604F3C"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Скриншоты первых страниц пользователей в БД научного цитирования (</w:t>
      </w:r>
      <w:r w:rsidRPr="005A6E3C">
        <w:rPr>
          <w:rFonts w:eastAsia="Times New Roman"/>
          <w:sz w:val="28"/>
          <w:szCs w:val="28"/>
          <w:lang w:val="en-US"/>
        </w:rPr>
        <w:t>Scopus</w:t>
      </w:r>
      <w:r w:rsidRPr="005A6E3C">
        <w:rPr>
          <w:rFonts w:eastAsia="Times New Roman"/>
          <w:sz w:val="28"/>
          <w:szCs w:val="28"/>
        </w:rPr>
        <w:t xml:space="preserve">, </w:t>
      </w:r>
      <w:r w:rsidRPr="005A6E3C">
        <w:rPr>
          <w:rFonts w:eastAsia="Times New Roman"/>
          <w:sz w:val="28"/>
          <w:szCs w:val="28"/>
          <w:lang w:val="en-US"/>
        </w:rPr>
        <w:t>WoS</w:t>
      </w:r>
      <w:r w:rsidRPr="005A6E3C">
        <w:rPr>
          <w:rFonts w:eastAsia="Times New Roman"/>
          <w:sz w:val="28"/>
          <w:szCs w:val="28"/>
        </w:rPr>
        <w:t>, РИНЦ - при наличии) с информацией о публикациях и цитированиях, обеспечивающие возможность однозначной идентификации пользователя в указанных БД при оценке публикационной активности.</w:t>
      </w:r>
    </w:p>
    <w:p w14:paraId="25CC8CF6"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Скан-копии иных документов, подтверждающих квалификацию участника конкурса (сертификаты конференций, подтверждение участия в научных проектах, повышения квалификации).</w:t>
      </w:r>
    </w:p>
    <w:p w14:paraId="33487CE1" w14:textId="77777777" w:rsidR="00B57254" w:rsidRPr="005A6E3C" w:rsidRDefault="00B57254" w:rsidP="00B57254">
      <w:pPr>
        <w:spacing w:before="120" w:after="0"/>
        <w:ind w:firstLine="567"/>
        <w:contextualSpacing/>
        <w:jc w:val="both"/>
        <w:rPr>
          <w:rFonts w:eastAsia="Times New Roman"/>
          <w:sz w:val="28"/>
          <w:szCs w:val="28"/>
        </w:rPr>
      </w:pPr>
      <w:r w:rsidRPr="005A6E3C">
        <w:rPr>
          <w:rFonts w:eastAsia="Times New Roman"/>
          <w:sz w:val="28"/>
          <w:szCs w:val="28"/>
        </w:rPr>
        <w:t>Документы для руководителя проекта, не являющегося действующим сотрудником РУДН на момент подачи заявки:</w:t>
      </w:r>
    </w:p>
    <w:p w14:paraId="7EEB9076"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Скан-копия основной страницы документа, удостоверяющего личность;</w:t>
      </w:r>
    </w:p>
    <w:p w14:paraId="2E11FF12" w14:textId="77777777" w:rsidR="00B57254" w:rsidRPr="005A6E3C" w:rsidRDefault="00B57254" w:rsidP="00B57254">
      <w:pPr>
        <w:numPr>
          <w:ilvl w:val="0"/>
          <w:numId w:val="39"/>
        </w:numPr>
        <w:spacing w:after="0"/>
        <w:ind w:left="0" w:firstLine="567"/>
        <w:contextualSpacing/>
        <w:jc w:val="both"/>
        <w:rPr>
          <w:rFonts w:eastAsia="Times New Roman"/>
          <w:sz w:val="28"/>
          <w:szCs w:val="28"/>
        </w:rPr>
      </w:pPr>
      <w:r w:rsidRPr="005A6E3C">
        <w:rPr>
          <w:rFonts w:eastAsia="Times New Roman"/>
          <w:sz w:val="28"/>
          <w:szCs w:val="28"/>
        </w:rPr>
        <w:t>Согласие на обработку персональных данных (Приложение 4).</w:t>
      </w:r>
    </w:p>
    <w:p w14:paraId="0373274A" w14:textId="77777777" w:rsidR="00B57254" w:rsidRPr="005A6E3C" w:rsidRDefault="00B57254" w:rsidP="00B57254">
      <w:pPr>
        <w:numPr>
          <w:ilvl w:val="1"/>
          <w:numId w:val="5"/>
        </w:numPr>
        <w:spacing w:after="0"/>
        <w:ind w:left="0" w:firstLine="567"/>
        <w:contextualSpacing/>
        <w:jc w:val="both"/>
        <w:rPr>
          <w:rFonts w:eastAsia="Times New Roman"/>
          <w:sz w:val="28"/>
          <w:szCs w:val="28"/>
        </w:rPr>
      </w:pPr>
      <w:r w:rsidRPr="005A6E3C">
        <w:rPr>
          <w:rFonts w:eastAsia="Times New Roman"/>
          <w:sz w:val="28"/>
          <w:szCs w:val="28"/>
        </w:rPr>
        <w:t>Печатная версия (оригинал) заявки имеет сокращенный вид</w:t>
      </w:r>
      <w:r w:rsidRPr="005A6E3C">
        <w:rPr>
          <w:rFonts w:eastAsia="Times New Roman"/>
          <w:sz w:val="28"/>
          <w:szCs w:val="28"/>
          <w:vertAlign w:val="superscript"/>
        </w:rPr>
        <w:footnoteReference w:id="12"/>
      </w:r>
      <w:r w:rsidRPr="005A6E3C">
        <w:rPr>
          <w:rFonts w:eastAsia="Times New Roman"/>
          <w:sz w:val="28"/>
          <w:szCs w:val="28"/>
        </w:rPr>
        <w:t>, в ее состав включаются только оригиналы документов, указанных в подпунктах «а», «в»-«е» пункта 4.3.</w:t>
      </w:r>
    </w:p>
    <w:p w14:paraId="73B6FBE0" w14:textId="77777777" w:rsidR="00B57254" w:rsidRPr="005A6E3C" w:rsidRDefault="00B57254" w:rsidP="00B57254">
      <w:pPr>
        <w:numPr>
          <w:ilvl w:val="2"/>
          <w:numId w:val="5"/>
        </w:numPr>
        <w:spacing w:after="0"/>
        <w:ind w:left="0" w:firstLine="567"/>
        <w:contextualSpacing/>
        <w:jc w:val="both"/>
        <w:rPr>
          <w:rFonts w:eastAsia="Times New Roman"/>
          <w:sz w:val="28"/>
          <w:szCs w:val="28"/>
        </w:rPr>
      </w:pPr>
      <w:r w:rsidRPr="005A6E3C">
        <w:rPr>
          <w:rFonts w:eastAsia="Times New Roman"/>
          <w:sz w:val="28"/>
          <w:szCs w:val="28"/>
        </w:rPr>
        <w:t>Печатная версия предоставляется в научное управление РУДН по адресу и в срок, указанные в п.2.1, в конверте. На конверте указывается:</w:t>
      </w:r>
    </w:p>
    <w:p w14:paraId="4DE9B0D8" w14:textId="77777777" w:rsidR="00B57254" w:rsidRPr="005A6E3C" w:rsidRDefault="00B57254" w:rsidP="00B57254">
      <w:pPr>
        <w:numPr>
          <w:ilvl w:val="0"/>
          <w:numId w:val="40"/>
        </w:numPr>
        <w:tabs>
          <w:tab w:val="left" w:pos="1418"/>
        </w:tabs>
        <w:spacing w:after="0"/>
        <w:ind w:left="0" w:firstLine="567"/>
        <w:contextualSpacing/>
        <w:jc w:val="both"/>
        <w:rPr>
          <w:rFonts w:eastAsia="Times New Roman"/>
          <w:sz w:val="28"/>
          <w:szCs w:val="28"/>
        </w:rPr>
      </w:pPr>
      <w:r w:rsidRPr="005A6E3C">
        <w:rPr>
          <w:rFonts w:eastAsia="Times New Roman"/>
          <w:sz w:val="28"/>
          <w:szCs w:val="28"/>
        </w:rPr>
        <w:t>код конкурса;</w:t>
      </w:r>
    </w:p>
    <w:p w14:paraId="19321AAC" w14:textId="77777777" w:rsidR="00B57254" w:rsidRPr="00D13FC5" w:rsidRDefault="00B57254" w:rsidP="00B57254">
      <w:pPr>
        <w:numPr>
          <w:ilvl w:val="0"/>
          <w:numId w:val="40"/>
        </w:numPr>
        <w:tabs>
          <w:tab w:val="left" w:pos="1418"/>
        </w:tabs>
        <w:spacing w:after="0"/>
        <w:ind w:left="0" w:firstLine="567"/>
        <w:contextualSpacing/>
        <w:jc w:val="both"/>
        <w:rPr>
          <w:rFonts w:eastAsia="Times New Roman"/>
          <w:sz w:val="28"/>
          <w:szCs w:val="28"/>
        </w:rPr>
      </w:pPr>
      <w:r w:rsidRPr="00D13FC5">
        <w:rPr>
          <w:rFonts w:eastAsia="Times New Roman"/>
          <w:sz w:val="28"/>
          <w:szCs w:val="28"/>
        </w:rPr>
        <w:t>ФИО руководителя проекта</w:t>
      </w:r>
    </w:p>
    <w:p w14:paraId="323607E9" w14:textId="77777777" w:rsidR="00B57254" w:rsidRPr="00D13FC5" w:rsidRDefault="00B57254" w:rsidP="00B57254">
      <w:pPr>
        <w:numPr>
          <w:ilvl w:val="0"/>
          <w:numId w:val="40"/>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наименование предполагаемого ОУП или НП, на базе которого планируется выполнение проекта (в случае, если известно).</w:t>
      </w:r>
    </w:p>
    <w:p w14:paraId="5DDA3DCD" w14:textId="77777777" w:rsidR="00B57254" w:rsidRPr="00D13FC5" w:rsidRDefault="00B57254" w:rsidP="00B57254">
      <w:pPr>
        <w:numPr>
          <w:ilvl w:val="1"/>
          <w:numId w:val="8"/>
        </w:numPr>
        <w:spacing w:after="0"/>
        <w:ind w:left="0" w:firstLine="567"/>
        <w:contextualSpacing/>
        <w:jc w:val="both"/>
        <w:rPr>
          <w:rFonts w:eastAsia="Times New Roman"/>
          <w:sz w:val="28"/>
          <w:szCs w:val="28"/>
        </w:rPr>
      </w:pPr>
      <w:r w:rsidRPr="00D13FC5">
        <w:rPr>
          <w:rFonts w:eastAsia="Times New Roman"/>
          <w:sz w:val="28"/>
          <w:szCs w:val="28"/>
        </w:rPr>
        <w:t>Электронная версия заявки включает в себя документы из подпунктов:</w:t>
      </w:r>
    </w:p>
    <w:p w14:paraId="1881B83E" w14:textId="77777777" w:rsidR="00B57254" w:rsidRPr="00D13FC5" w:rsidRDefault="00B57254" w:rsidP="00B57254">
      <w:pPr>
        <w:numPr>
          <w:ilvl w:val="0"/>
          <w:numId w:val="41"/>
        </w:numPr>
        <w:tabs>
          <w:tab w:val="left" w:pos="1418"/>
        </w:tabs>
        <w:spacing w:after="0"/>
        <w:ind w:left="0" w:firstLine="567"/>
        <w:contextualSpacing/>
        <w:jc w:val="both"/>
        <w:rPr>
          <w:rFonts w:eastAsia="Times New Roman"/>
          <w:sz w:val="28"/>
          <w:szCs w:val="28"/>
        </w:rPr>
      </w:pPr>
      <w:r w:rsidRPr="00D13FC5">
        <w:rPr>
          <w:rFonts w:eastAsia="Times New Roman"/>
          <w:sz w:val="28"/>
          <w:szCs w:val="28"/>
        </w:rPr>
        <w:lastRenderedPageBreak/>
        <w:t xml:space="preserve">«б»-«г», «ж» пункта 4.3 (в формате </w:t>
      </w:r>
      <w:r w:rsidRPr="00D13FC5">
        <w:rPr>
          <w:rFonts w:eastAsia="Times New Roman"/>
          <w:sz w:val="28"/>
          <w:szCs w:val="28"/>
          <w:lang w:val="en-US"/>
        </w:rPr>
        <w:t>Word</w:t>
      </w:r>
      <w:r w:rsidRPr="00D13FC5">
        <w:rPr>
          <w:rFonts w:eastAsia="Times New Roman"/>
          <w:sz w:val="28"/>
          <w:szCs w:val="28"/>
        </w:rPr>
        <w:t xml:space="preserve"> без подписей);</w:t>
      </w:r>
    </w:p>
    <w:p w14:paraId="4385E309" w14:textId="77777777" w:rsidR="00B57254" w:rsidRPr="00D13FC5" w:rsidRDefault="00B57254" w:rsidP="00B57254">
      <w:pPr>
        <w:numPr>
          <w:ilvl w:val="0"/>
          <w:numId w:val="41"/>
        </w:numPr>
        <w:tabs>
          <w:tab w:val="left" w:pos="1418"/>
        </w:tabs>
        <w:spacing w:after="0"/>
        <w:ind w:left="0" w:firstLine="567"/>
        <w:contextualSpacing/>
        <w:jc w:val="both"/>
        <w:rPr>
          <w:rFonts w:eastAsia="Times New Roman"/>
          <w:sz w:val="28"/>
          <w:szCs w:val="28"/>
        </w:rPr>
      </w:pPr>
      <w:r w:rsidRPr="00D13FC5">
        <w:rPr>
          <w:rFonts w:eastAsia="Times New Roman"/>
          <w:sz w:val="28"/>
          <w:szCs w:val="28"/>
        </w:rPr>
        <w:t xml:space="preserve">«д», «е», «з», «к»-«м» пункта 4.3 (в формате </w:t>
      </w:r>
      <w:r w:rsidRPr="00D13FC5">
        <w:rPr>
          <w:rFonts w:eastAsia="Times New Roman"/>
          <w:sz w:val="28"/>
          <w:szCs w:val="28"/>
          <w:lang w:val="en-US"/>
        </w:rPr>
        <w:t>PDF</w:t>
      </w:r>
      <w:r w:rsidRPr="00D13FC5">
        <w:rPr>
          <w:rFonts w:eastAsia="Times New Roman"/>
          <w:sz w:val="28"/>
          <w:szCs w:val="28"/>
        </w:rPr>
        <w:t xml:space="preserve"> – скан-копия оригинала);</w:t>
      </w:r>
    </w:p>
    <w:p w14:paraId="0263B92C" w14:textId="77777777" w:rsidR="00B57254" w:rsidRPr="00D13FC5" w:rsidRDefault="00B57254" w:rsidP="00B57254">
      <w:pPr>
        <w:numPr>
          <w:ilvl w:val="0"/>
          <w:numId w:val="41"/>
        </w:numPr>
        <w:tabs>
          <w:tab w:val="left" w:pos="1418"/>
        </w:tabs>
        <w:spacing w:after="0"/>
        <w:ind w:left="0" w:firstLine="567"/>
        <w:contextualSpacing/>
        <w:jc w:val="both"/>
        <w:rPr>
          <w:rFonts w:eastAsia="Times New Roman"/>
          <w:sz w:val="28"/>
          <w:szCs w:val="28"/>
        </w:rPr>
      </w:pPr>
      <w:r w:rsidRPr="00D13FC5">
        <w:rPr>
          <w:rFonts w:eastAsia="Times New Roman"/>
          <w:sz w:val="28"/>
          <w:szCs w:val="28"/>
        </w:rPr>
        <w:t xml:space="preserve">«и» пункта 4.3 (в формате </w:t>
      </w:r>
      <w:r w:rsidRPr="00D13FC5">
        <w:rPr>
          <w:rFonts w:eastAsia="Times New Roman"/>
          <w:sz w:val="28"/>
          <w:szCs w:val="28"/>
          <w:lang w:val="en-US"/>
        </w:rPr>
        <w:t>PDF</w:t>
      </w:r>
      <w:r w:rsidRPr="00D13FC5">
        <w:rPr>
          <w:rFonts w:eastAsia="Times New Roman"/>
          <w:sz w:val="28"/>
          <w:szCs w:val="28"/>
        </w:rPr>
        <w:t>/</w:t>
      </w:r>
      <w:r w:rsidRPr="00D13FC5">
        <w:rPr>
          <w:rFonts w:eastAsia="Times New Roman"/>
          <w:sz w:val="28"/>
          <w:szCs w:val="28"/>
          <w:lang w:val="en-US"/>
        </w:rPr>
        <w:t>PNG</w:t>
      </w:r>
      <w:r w:rsidRPr="00D13FC5">
        <w:rPr>
          <w:rFonts w:eastAsia="Times New Roman"/>
          <w:sz w:val="28"/>
          <w:szCs w:val="28"/>
        </w:rPr>
        <w:t>/</w:t>
      </w:r>
      <w:r w:rsidRPr="00D13FC5">
        <w:rPr>
          <w:rFonts w:eastAsia="Times New Roman"/>
          <w:sz w:val="28"/>
          <w:szCs w:val="28"/>
          <w:lang w:val="en-US"/>
        </w:rPr>
        <w:t>JPG</w:t>
      </w:r>
      <w:r w:rsidRPr="00D13FC5">
        <w:rPr>
          <w:rFonts w:eastAsia="Times New Roman"/>
          <w:sz w:val="28"/>
          <w:szCs w:val="28"/>
        </w:rPr>
        <w:t>/</w:t>
      </w:r>
      <w:r w:rsidRPr="00D13FC5">
        <w:rPr>
          <w:rFonts w:eastAsia="Times New Roman"/>
          <w:sz w:val="28"/>
          <w:szCs w:val="28"/>
          <w:lang w:val="en-US"/>
        </w:rPr>
        <w:t>JPEG</w:t>
      </w:r>
      <w:r w:rsidRPr="00D13FC5">
        <w:rPr>
          <w:rFonts w:eastAsia="Times New Roman"/>
          <w:sz w:val="28"/>
          <w:szCs w:val="28"/>
        </w:rPr>
        <w:t>).</w:t>
      </w:r>
    </w:p>
    <w:p w14:paraId="46C38BD9" w14:textId="77777777" w:rsidR="00B57254" w:rsidRPr="00D13FC5" w:rsidRDefault="00B57254" w:rsidP="00B57254">
      <w:pPr>
        <w:numPr>
          <w:ilvl w:val="2"/>
          <w:numId w:val="8"/>
        </w:numPr>
        <w:spacing w:after="0"/>
        <w:ind w:left="0" w:firstLine="567"/>
        <w:contextualSpacing/>
        <w:jc w:val="both"/>
        <w:rPr>
          <w:rFonts w:eastAsia="Times New Roman"/>
          <w:sz w:val="28"/>
          <w:szCs w:val="28"/>
        </w:rPr>
      </w:pPr>
      <w:r w:rsidRPr="00D13FC5">
        <w:rPr>
          <w:rFonts w:eastAsia="Times New Roman"/>
          <w:sz w:val="28"/>
          <w:szCs w:val="28"/>
        </w:rPr>
        <w:t>Электронная версия направляется на адрес электронной почты и в сроки, указанные в п. 2.1. Документы помещаются в архив (.</w:t>
      </w:r>
      <w:r w:rsidRPr="00D13FC5">
        <w:rPr>
          <w:rFonts w:eastAsia="Times New Roman"/>
          <w:sz w:val="28"/>
          <w:szCs w:val="28"/>
          <w:lang w:val="en-US"/>
        </w:rPr>
        <w:t>zip</w:t>
      </w:r>
      <w:r w:rsidRPr="00D13FC5">
        <w:rPr>
          <w:rFonts w:eastAsia="Times New Roman"/>
          <w:sz w:val="28"/>
          <w:szCs w:val="28"/>
        </w:rPr>
        <w:t>/.</w:t>
      </w:r>
      <w:r w:rsidRPr="00D13FC5">
        <w:rPr>
          <w:rFonts w:eastAsia="Times New Roman"/>
          <w:sz w:val="28"/>
          <w:szCs w:val="28"/>
          <w:lang w:val="en-US"/>
        </w:rPr>
        <w:t>rar</w:t>
      </w:r>
      <w:r w:rsidRPr="00D13FC5">
        <w:rPr>
          <w:rFonts w:eastAsia="Times New Roman"/>
          <w:sz w:val="28"/>
          <w:szCs w:val="28"/>
        </w:rPr>
        <w:t xml:space="preserve">) под названием «Заявка </w:t>
      </w:r>
      <w:r w:rsidRPr="00D13FC5">
        <w:rPr>
          <w:rFonts w:eastAsia="Times New Roman"/>
          <w:sz w:val="28"/>
          <w:szCs w:val="28"/>
          <w:lang w:val="en-US"/>
        </w:rPr>
        <w:t>R</w:t>
      </w:r>
      <w:r w:rsidRPr="00D13FC5">
        <w:rPr>
          <w:rFonts w:eastAsia="Times New Roman"/>
          <w:sz w:val="28"/>
          <w:szCs w:val="28"/>
        </w:rPr>
        <w:t>.1-2027 &lt;ФИО Руководителя&gt;». В архиве создаются 2 папки:</w:t>
      </w:r>
    </w:p>
    <w:p w14:paraId="56D8ECE2" w14:textId="77777777" w:rsidR="00B57254" w:rsidRPr="00D13FC5" w:rsidRDefault="00B57254" w:rsidP="00B57254">
      <w:pPr>
        <w:numPr>
          <w:ilvl w:val="0"/>
          <w:numId w:val="42"/>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«Общие документы» (содержит документы из пп. «б»-«е» п. 4.3);</w:t>
      </w:r>
    </w:p>
    <w:p w14:paraId="5B047DE8" w14:textId="77777777" w:rsidR="00B57254" w:rsidRPr="00D13FC5" w:rsidRDefault="00B57254" w:rsidP="00B57254">
      <w:pPr>
        <w:numPr>
          <w:ilvl w:val="0"/>
          <w:numId w:val="42"/>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«Персональные документы» (содержит документы из пп. «ж»-«м» п. 4.3) - документы размещаются в данной папке без объединения отдельными файлами и именуются строго в формате «ФИО_название документа»</w:t>
      </w:r>
      <w:r w:rsidRPr="00D13FC5">
        <w:rPr>
          <w:rFonts w:eastAsia="Times New Roman"/>
          <w:sz w:val="28"/>
          <w:szCs w:val="28"/>
          <w:vertAlign w:val="superscript"/>
        </w:rPr>
        <w:footnoteReference w:id="13"/>
      </w:r>
      <w:r w:rsidRPr="00D13FC5">
        <w:rPr>
          <w:rFonts w:eastAsia="Times New Roman"/>
          <w:sz w:val="28"/>
          <w:szCs w:val="28"/>
        </w:rPr>
        <w:t>).</w:t>
      </w:r>
    </w:p>
    <w:p w14:paraId="565F0505" w14:textId="77777777" w:rsidR="00B57254" w:rsidRPr="00D13FC5" w:rsidRDefault="00B57254" w:rsidP="00B57254">
      <w:pPr>
        <w:numPr>
          <w:ilvl w:val="2"/>
          <w:numId w:val="8"/>
        </w:numPr>
        <w:spacing w:after="0"/>
        <w:ind w:left="0" w:firstLine="567"/>
        <w:contextualSpacing/>
        <w:jc w:val="both"/>
        <w:rPr>
          <w:rFonts w:eastAsia="Times New Roman"/>
          <w:sz w:val="28"/>
          <w:szCs w:val="28"/>
        </w:rPr>
      </w:pPr>
      <w:r w:rsidRPr="00D13FC5">
        <w:rPr>
          <w:rFonts w:eastAsia="Times New Roman"/>
          <w:sz w:val="28"/>
          <w:szCs w:val="28"/>
        </w:rPr>
        <w:t>Не допускается направление одной Заявки несколькими электронными письмами, а также направление Заявки в формате, не соответствующем указанному в п. 4.5.1.</w:t>
      </w:r>
    </w:p>
    <w:p w14:paraId="1650858F" w14:textId="77777777" w:rsidR="00B57254" w:rsidRPr="00D13FC5" w:rsidRDefault="00B57254" w:rsidP="00B57254">
      <w:pPr>
        <w:numPr>
          <w:ilvl w:val="2"/>
          <w:numId w:val="17"/>
        </w:numPr>
        <w:spacing w:after="0"/>
        <w:ind w:left="0" w:firstLine="567"/>
        <w:contextualSpacing/>
        <w:jc w:val="both"/>
        <w:rPr>
          <w:rFonts w:eastAsia="Times New Roman"/>
          <w:sz w:val="28"/>
          <w:szCs w:val="28"/>
        </w:rPr>
      </w:pPr>
      <w:r w:rsidRPr="00D13FC5">
        <w:rPr>
          <w:rFonts w:eastAsia="Times New Roman"/>
          <w:sz w:val="28"/>
          <w:szCs w:val="28"/>
        </w:rPr>
        <w:t xml:space="preserve">Скан копии документов-подтверждений (писем, сертификатов и пр.) предоставляются в формате </w:t>
      </w:r>
      <w:r w:rsidRPr="00D13FC5">
        <w:rPr>
          <w:rFonts w:eastAsia="Times New Roman"/>
          <w:sz w:val="28"/>
          <w:szCs w:val="28"/>
          <w:lang w:val="en-US"/>
        </w:rPr>
        <w:t>PDF</w:t>
      </w:r>
      <w:r w:rsidRPr="00D13FC5">
        <w:rPr>
          <w:rFonts w:eastAsia="Times New Roman"/>
          <w:sz w:val="28"/>
          <w:szCs w:val="28"/>
        </w:rPr>
        <w:t xml:space="preserve"> с качеством изображения, обеспечивающем читаемость предоставляемых сведений.</w:t>
      </w:r>
    </w:p>
    <w:p w14:paraId="2A207247" w14:textId="77777777" w:rsidR="00B57254" w:rsidRPr="00D13FC5" w:rsidRDefault="00B57254" w:rsidP="00B57254">
      <w:pPr>
        <w:numPr>
          <w:ilvl w:val="2"/>
          <w:numId w:val="17"/>
        </w:numPr>
        <w:spacing w:after="0"/>
        <w:ind w:left="0" w:firstLine="567"/>
        <w:contextualSpacing/>
        <w:jc w:val="both"/>
        <w:rPr>
          <w:rFonts w:eastAsia="Times New Roman"/>
          <w:sz w:val="28"/>
          <w:szCs w:val="28"/>
          <w:u w:val="single"/>
        </w:rPr>
      </w:pPr>
      <w:r w:rsidRPr="00D13FC5">
        <w:rPr>
          <w:rFonts w:eastAsia="Times New Roman"/>
          <w:sz w:val="28"/>
          <w:szCs w:val="28"/>
          <w:u w:val="single"/>
        </w:rPr>
        <w:t>Общий объем содержательной части проекта (Приложение 2 Формы 2, 3, 4) не должен превышать 16 страниц формата А4.</w:t>
      </w:r>
    </w:p>
    <w:p w14:paraId="39CCD187" w14:textId="77777777" w:rsidR="00B57254" w:rsidRPr="00D13FC5" w:rsidRDefault="00B57254" w:rsidP="00B57254">
      <w:pPr>
        <w:numPr>
          <w:ilvl w:val="1"/>
          <w:numId w:val="17"/>
        </w:numPr>
        <w:spacing w:after="0"/>
        <w:ind w:left="0" w:firstLine="567"/>
        <w:contextualSpacing/>
        <w:jc w:val="both"/>
        <w:rPr>
          <w:rFonts w:eastAsia="Times New Roman"/>
          <w:sz w:val="28"/>
          <w:szCs w:val="28"/>
        </w:rPr>
      </w:pPr>
      <w:r w:rsidRPr="00D13FC5">
        <w:rPr>
          <w:rFonts w:eastAsia="Times New Roman"/>
          <w:sz w:val="28"/>
          <w:szCs w:val="28"/>
        </w:rPr>
        <w:t>Проект принимается к рассмотрению только после поступления в научное управление формы заявки в печатной (оригинале) и электронной версиях.</w:t>
      </w:r>
    </w:p>
    <w:p w14:paraId="018F09AE" w14:textId="77777777" w:rsidR="00B57254" w:rsidRPr="00D13FC5" w:rsidRDefault="00B57254" w:rsidP="00B57254">
      <w:pPr>
        <w:numPr>
          <w:ilvl w:val="1"/>
          <w:numId w:val="17"/>
        </w:numPr>
        <w:spacing w:after="0"/>
        <w:ind w:left="0" w:firstLine="567"/>
        <w:contextualSpacing/>
        <w:jc w:val="both"/>
        <w:rPr>
          <w:rFonts w:eastAsia="Times New Roman"/>
          <w:sz w:val="28"/>
          <w:szCs w:val="28"/>
        </w:rPr>
      </w:pPr>
      <w:r w:rsidRPr="00D13FC5">
        <w:rPr>
          <w:rFonts w:eastAsia="Times New Roman"/>
          <w:sz w:val="28"/>
          <w:szCs w:val="28"/>
        </w:rPr>
        <w:t>В случае расхождения сведений в документах, представляемых одновременно как в печатной (оригинал), так и электронной версиях Заявки, приоритет отдается сведениям, указанным в печатной версии (оригинале).</w:t>
      </w:r>
    </w:p>
    <w:p w14:paraId="6772FF52" w14:textId="77777777" w:rsidR="00B57254" w:rsidRPr="00D13FC5" w:rsidRDefault="00B57254" w:rsidP="00B57254">
      <w:pPr>
        <w:spacing w:after="0"/>
        <w:ind w:left="567"/>
        <w:contextualSpacing/>
        <w:jc w:val="both"/>
        <w:rPr>
          <w:rFonts w:eastAsia="Times New Roman"/>
          <w:sz w:val="28"/>
          <w:szCs w:val="28"/>
        </w:rPr>
      </w:pPr>
    </w:p>
    <w:p w14:paraId="41B9E5F3" w14:textId="77777777" w:rsidR="00B57254" w:rsidRPr="00D13FC5" w:rsidRDefault="00B57254" w:rsidP="00B57254">
      <w:pPr>
        <w:numPr>
          <w:ilvl w:val="0"/>
          <w:numId w:val="17"/>
        </w:numPr>
        <w:spacing w:after="0"/>
        <w:contextualSpacing/>
        <w:jc w:val="center"/>
        <w:rPr>
          <w:rFonts w:eastAsia="Times New Roman"/>
          <w:b/>
          <w:bCs/>
          <w:sz w:val="28"/>
          <w:szCs w:val="28"/>
        </w:rPr>
      </w:pPr>
      <w:r w:rsidRPr="00D13FC5">
        <w:rPr>
          <w:rFonts w:eastAsia="Times New Roman"/>
          <w:b/>
          <w:bCs/>
          <w:sz w:val="28"/>
          <w:szCs w:val="28"/>
        </w:rPr>
        <w:t>Оценка Заявок</w:t>
      </w:r>
    </w:p>
    <w:p w14:paraId="13B77592" w14:textId="77777777" w:rsidR="00B57254" w:rsidRPr="00D13FC5" w:rsidRDefault="00B57254" w:rsidP="00B57254">
      <w:pPr>
        <w:numPr>
          <w:ilvl w:val="1"/>
          <w:numId w:val="34"/>
        </w:numPr>
        <w:spacing w:after="0"/>
        <w:ind w:left="0" w:firstLine="567"/>
        <w:contextualSpacing/>
        <w:jc w:val="both"/>
        <w:rPr>
          <w:rFonts w:eastAsia="Times New Roman"/>
          <w:sz w:val="28"/>
          <w:szCs w:val="28"/>
        </w:rPr>
      </w:pPr>
      <w:r w:rsidRPr="00D13FC5">
        <w:rPr>
          <w:rFonts w:eastAsia="Times New Roman"/>
          <w:sz w:val="28"/>
          <w:szCs w:val="28"/>
        </w:rPr>
        <w:t>Оценка заявок производится в следующем порядке:</w:t>
      </w:r>
    </w:p>
    <w:p w14:paraId="002610CC" w14:textId="77777777" w:rsidR="00B57254" w:rsidRPr="00D13FC5" w:rsidRDefault="00B57254" w:rsidP="00B57254">
      <w:pPr>
        <w:numPr>
          <w:ilvl w:val="0"/>
          <w:numId w:val="46"/>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предварительная проверка заявки на соответствие базовым требованиям пп.3, 4, 9 конкурсной документации (далее – предварительная проверка заявки);</w:t>
      </w:r>
    </w:p>
    <w:p w14:paraId="4F5F22C6" w14:textId="77777777" w:rsidR="00B57254" w:rsidRPr="00D13FC5" w:rsidRDefault="00B57254" w:rsidP="00B57254">
      <w:pPr>
        <w:numPr>
          <w:ilvl w:val="0"/>
          <w:numId w:val="46"/>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оценка качественного (научного) содержания проекта экспертами (далее – экспертиза проекта);</w:t>
      </w:r>
    </w:p>
    <w:p w14:paraId="0FC5D668" w14:textId="77777777" w:rsidR="00B57254" w:rsidRPr="00D13FC5" w:rsidRDefault="00B57254" w:rsidP="00B57254">
      <w:pPr>
        <w:numPr>
          <w:ilvl w:val="0"/>
          <w:numId w:val="46"/>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количественная оценка потенциала и научного задела коллектива проекта (далее – оценка коллектива проекта);</w:t>
      </w:r>
    </w:p>
    <w:p w14:paraId="33BF18CB" w14:textId="77777777" w:rsidR="00B57254" w:rsidRPr="00D13FC5" w:rsidRDefault="00B57254" w:rsidP="00B57254">
      <w:pPr>
        <w:numPr>
          <w:ilvl w:val="0"/>
          <w:numId w:val="46"/>
        </w:numPr>
        <w:tabs>
          <w:tab w:val="left" w:pos="1418"/>
        </w:tabs>
        <w:spacing w:after="0"/>
        <w:ind w:left="0" w:firstLine="567"/>
        <w:contextualSpacing/>
        <w:jc w:val="both"/>
        <w:rPr>
          <w:rFonts w:eastAsia="Times New Roman"/>
          <w:sz w:val="28"/>
          <w:szCs w:val="28"/>
        </w:rPr>
      </w:pPr>
      <w:r w:rsidRPr="00D13FC5">
        <w:rPr>
          <w:rFonts w:eastAsia="Times New Roman"/>
          <w:sz w:val="28"/>
          <w:szCs w:val="28"/>
        </w:rPr>
        <w:lastRenderedPageBreak/>
        <w:t>оценка ожидаемых результатов реализации проекта (оценка КПЭ проекта);</w:t>
      </w:r>
    </w:p>
    <w:p w14:paraId="4526E263" w14:textId="77777777" w:rsidR="00B57254" w:rsidRPr="00D13FC5" w:rsidRDefault="00B57254" w:rsidP="00B57254">
      <w:pPr>
        <w:numPr>
          <w:ilvl w:val="0"/>
          <w:numId w:val="46"/>
        </w:numPr>
        <w:tabs>
          <w:tab w:val="left" w:pos="1418"/>
        </w:tabs>
        <w:spacing w:after="0"/>
        <w:ind w:left="0" w:firstLine="567"/>
        <w:contextualSpacing/>
        <w:jc w:val="both"/>
        <w:rPr>
          <w:rFonts w:eastAsia="Times New Roman"/>
          <w:sz w:val="28"/>
          <w:szCs w:val="28"/>
        </w:rPr>
      </w:pPr>
      <w:r w:rsidRPr="00D13FC5">
        <w:rPr>
          <w:rFonts w:eastAsia="Times New Roman"/>
          <w:sz w:val="28"/>
          <w:szCs w:val="28"/>
        </w:rPr>
        <w:t>расчет итогового рейтинга проекта.</w:t>
      </w:r>
    </w:p>
    <w:p w14:paraId="7FC7C41B" w14:textId="77777777" w:rsidR="00B57254" w:rsidRPr="00D13FC5" w:rsidRDefault="00B57254" w:rsidP="00B57254">
      <w:pPr>
        <w:numPr>
          <w:ilvl w:val="1"/>
          <w:numId w:val="34"/>
        </w:numPr>
        <w:spacing w:after="0"/>
        <w:ind w:left="0" w:firstLine="567"/>
        <w:contextualSpacing/>
        <w:jc w:val="both"/>
        <w:rPr>
          <w:rFonts w:eastAsia="Times New Roman"/>
          <w:sz w:val="28"/>
          <w:szCs w:val="28"/>
        </w:rPr>
      </w:pPr>
      <w:r w:rsidRPr="00D13FC5">
        <w:rPr>
          <w:rFonts w:eastAsia="Times New Roman"/>
          <w:sz w:val="28"/>
          <w:szCs w:val="28"/>
        </w:rPr>
        <w:t xml:space="preserve">Предварительная проверка заявки осуществляется НУ. </w:t>
      </w:r>
    </w:p>
    <w:p w14:paraId="2DBB3F57" w14:textId="77777777" w:rsidR="00B57254" w:rsidRPr="00D13FC5" w:rsidRDefault="00B57254" w:rsidP="00B57254">
      <w:pPr>
        <w:numPr>
          <w:ilvl w:val="2"/>
          <w:numId w:val="34"/>
        </w:numPr>
        <w:spacing w:after="0"/>
        <w:ind w:left="0" w:firstLine="567"/>
        <w:contextualSpacing/>
        <w:jc w:val="both"/>
        <w:rPr>
          <w:rFonts w:eastAsia="Times New Roman"/>
          <w:sz w:val="28"/>
          <w:szCs w:val="28"/>
        </w:rPr>
      </w:pPr>
      <w:r w:rsidRPr="00D13FC5">
        <w:rPr>
          <w:rFonts w:eastAsia="Times New Roman"/>
          <w:sz w:val="28"/>
          <w:szCs w:val="28"/>
        </w:rPr>
        <w:t>В случае возникновения у НУ в процессе предварительной проверки заявки:</w:t>
      </w:r>
    </w:p>
    <w:p w14:paraId="0379A614" w14:textId="77777777" w:rsidR="00B57254" w:rsidRPr="00D13FC5" w:rsidRDefault="00B57254" w:rsidP="00B57254">
      <w:pPr>
        <w:numPr>
          <w:ilvl w:val="0"/>
          <w:numId w:val="35"/>
        </w:numPr>
        <w:tabs>
          <w:tab w:val="left" w:pos="1418"/>
        </w:tabs>
        <w:spacing w:after="0"/>
        <w:ind w:left="0" w:firstLine="567"/>
        <w:contextualSpacing/>
        <w:jc w:val="both"/>
        <w:rPr>
          <w:rFonts w:eastAsia="Times New Roman"/>
          <w:sz w:val="28"/>
          <w:szCs w:val="28"/>
          <w:lang w:eastAsia="ru-RU"/>
        </w:rPr>
      </w:pPr>
      <w:r w:rsidRPr="00D13FC5">
        <w:rPr>
          <w:rFonts w:eastAsia="Times New Roman"/>
          <w:sz w:val="28"/>
          <w:szCs w:val="28"/>
          <w:lang w:eastAsia="ru-RU"/>
        </w:rPr>
        <w:t>вопросов / замечаний к содержанию заявки, потенциально ведущих к отклонению заявки на стадии предварительного рассмотрения;</w:t>
      </w:r>
    </w:p>
    <w:p w14:paraId="6CE50CF4" w14:textId="77777777" w:rsidR="00B57254" w:rsidRPr="00D13FC5" w:rsidRDefault="00B57254" w:rsidP="00B57254">
      <w:pPr>
        <w:numPr>
          <w:ilvl w:val="0"/>
          <w:numId w:val="35"/>
        </w:numPr>
        <w:tabs>
          <w:tab w:val="left" w:pos="1418"/>
        </w:tabs>
        <w:spacing w:after="0"/>
        <w:ind w:left="0" w:firstLine="567"/>
        <w:contextualSpacing/>
        <w:jc w:val="both"/>
        <w:rPr>
          <w:rFonts w:eastAsia="Times New Roman"/>
          <w:sz w:val="28"/>
          <w:szCs w:val="28"/>
          <w:lang w:eastAsia="ru-RU"/>
        </w:rPr>
      </w:pPr>
      <w:r w:rsidRPr="00D13FC5">
        <w:rPr>
          <w:rFonts w:eastAsia="Times New Roman"/>
          <w:sz w:val="28"/>
          <w:szCs w:val="28"/>
          <w:lang w:eastAsia="ru-RU"/>
        </w:rPr>
        <w:t>необходимости уточнений каких-либо сведений, указанных в заявке, потенциально оказывающих влияние на результаты дальнейшей оценки заявки</w:t>
      </w:r>
    </w:p>
    <w:p w14:paraId="2A2ED59E" w14:textId="77777777" w:rsidR="00B57254" w:rsidRPr="00D13FC5" w:rsidRDefault="00B57254" w:rsidP="00B57254">
      <w:pPr>
        <w:tabs>
          <w:tab w:val="left" w:pos="1418"/>
        </w:tabs>
        <w:spacing w:after="0"/>
        <w:ind w:firstLine="567"/>
        <w:jc w:val="both"/>
        <w:rPr>
          <w:rFonts w:eastAsia="Times New Roman"/>
          <w:sz w:val="28"/>
          <w:szCs w:val="28"/>
        </w:rPr>
      </w:pPr>
      <w:r w:rsidRPr="00D13FC5">
        <w:rPr>
          <w:rFonts w:eastAsia="Times New Roman"/>
          <w:sz w:val="28"/>
          <w:szCs w:val="28"/>
        </w:rPr>
        <w:t>НУ вправе направить письменный запрос руководителю проекта для уточнения указанных сведений и/или получения соответствующих комментариев в письменном виде. Запрос направляется на адрес электронной почты руководителя проекта, указанный в анкете руководителя проекта (Приложение 3), ответ на запрос руководитель проекта направляет ответным письмом в той же теме на адрес электронной почты НУ, указанный в п.2.1.</w:t>
      </w:r>
    </w:p>
    <w:p w14:paraId="61C5D44E" w14:textId="77777777" w:rsidR="00B57254" w:rsidRPr="00D13FC5" w:rsidRDefault="00B57254" w:rsidP="00B57254">
      <w:pPr>
        <w:numPr>
          <w:ilvl w:val="2"/>
          <w:numId w:val="34"/>
        </w:numPr>
        <w:spacing w:after="0"/>
        <w:ind w:left="0" w:firstLine="567"/>
        <w:contextualSpacing/>
        <w:jc w:val="both"/>
        <w:rPr>
          <w:rFonts w:eastAsia="Times New Roman"/>
          <w:sz w:val="28"/>
          <w:szCs w:val="28"/>
        </w:rPr>
      </w:pPr>
      <w:r w:rsidRPr="00D13FC5">
        <w:rPr>
          <w:rFonts w:eastAsia="Times New Roman"/>
          <w:sz w:val="28"/>
          <w:szCs w:val="28"/>
        </w:rPr>
        <w:t>После окончания предварительной проверки заявок НУ готовит перечень проектов, направляемых на оценку внешним экспертам. Перечень проектов утверждается решением НТС (бюро НТС) РУДН.</w:t>
      </w:r>
    </w:p>
    <w:p w14:paraId="7D6EA03B" w14:textId="77777777" w:rsidR="00B57254" w:rsidRPr="00D13FC5" w:rsidRDefault="00B57254" w:rsidP="00B57254">
      <w:pPr>
        <w:numPr>
          <w:ilvl w:val="1"/>
          <w:numId w:val="34"/>
        </w:numPr>
        <w:spacing w:after="0"/>
        <w:ind w:left="0" w:firstLine="567"/>
        <w:contextualSpacing/>
        <w:jc w:val="both"/>
        <w:rPr>
          <w:rFonts w:eastAsia="Times New Roman"/>
          <w:sz w:val="28"/>
          <w:szCs w:val="28"/>
        </w:rPr>
      </w:pPr>
      <w:r w:rsidRPr="00D13FC5">
        <w:rPr>
          <w:rFonts w:eastAsia="Times New Roman"/>
          <w:sz w:val="28"/>
          <w:szCs w:val="28"/>
        </w:rPr>
        <w:t>Экспертиза проекта осуществляется независимо двумя внешними экспертами (за исключением случаев, описанных в п.5.3.4).</w:t>
      </w:r>
    </w:p>
    <w:p w14:paraId="1805E6DB" w14:textId="77777777" w:rsidR="00B57254" w:rsidRPr="00D13FC5" w:rsidRDefault="00B57254" w:rsidP="00B57254">
      <w:pPr>
        <w:numPr>
          <w:ilvl w:val="2"/>
          <w:numId w:val="34"/>
        </w:numPr>
        <w:spacing w:after="0"/>
        <w:ind w:left="0" w:firstLine="567"/>
        <w:contextualSpacing/>
        <w:jc w:val="both"/>
        <w:rPr>
          <w:rFonts w:eastAsia="Times New Roman"/>
          <w:sz w:val="28"/>
          <w:szCs w:val="28"/>
        </w:rPr>
      </w:pPr>
      <w:r w:rsidRPr="00D13FC5">
        <w:rPr>
          <w:rFonts w:eastAsia="Times New Roman"/>
          <w:sz w:val="28"/>
          <w:szCs w:val="28"/>
        </w:rPr>
        <w:t>В качестве независимого эксперта могут быть привлечены члены Международных научных советов (МНС) РУДН, эксперты РАН, ученые, чья научная деятельность соответствует тематике проекта. В качестве экспертов не могут выступать действующие сотрудники РУДН. Информация об экспертах конфиденциальна.</w:t>
      </w:r>
    </w:p>
    <w:p w14:paraId="357616EE" w14:textId="77777777" w:rsidR="00B57254" w:rsidRPr="00D13FC5" w:rsidRDefault="00B57254" w:rsidP="00B57254">
      <w:pPr>
        <w:numPr>
          <w:ilvl w:val="2"/>
          <w:numId w:val="34"/>
        </w:numPr>
        <w:spacing w:after="0"/>
        <w:ind w:left="0" w:firstLine="567"/>
        <w:contextualSpacing/>
        <w:jc w:val="both"/>
        <w:rPr>
          <w:rFonts w:eastAsia="Times New Roman"/>
          <w:sz w:val="28"/>
          <w:szCs w:val="28"/>
        </w:rPr>
      </w:pPr>
      <w:r w:rsidRPr="00D13FC5">
        <w:rPr>
          <w:rFonts w:eastAsia="Times New Roman"/>
          <w:sz w:val="28"/>
          <w:szCs w:val="28"/>
        </w:rPr>
        <w:t>Экспертному оцениванию подлежат следующие характеристики проекта:</w:t>
      </w:r>
    </w:p>
    <w:p w14:paraId="0E5A8B38" w14:textId="77777777" w:rsidR="00B57254" w:rsidRPr="00D13FC5" w:rsidRDefault="00B57254" w:rsidP="00B57254">
      <w:pPr>
        <w:numPr>
          <w:ilvl w:val="2"/>
          <w:numId w:val="11"/>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Актуальность тематики проекта (в т.ч. на международном уровне);</w:t>
      </w:r>
    </w:p>
    <w:p w14:paraId="429BA641" w14:textId="77777777" w:rsidR="00B57254" w:rsidRPr="00D13FC5" w:rsidRDefault="00B57254" w:rsidP="00B57254">
      <w:pPr>
        <w:numPr>
          <w:ilvl w:val="0"/>
          <w:numId w:val="12"/>
        </w:numPr>
        <w:tabs>
          <w:tab w:val="left" w:pos="1418"/>
        </w:tabs>
        <w:spacing w:after="0"/>
        <w:ind w:left="0" w:firstLine="567"/>
        <w:contextualSpacing/>
        <w:jc w:val="both"/>
        <w:rPr>
          <w:rFonts w:eastAsia="Times New Roman"/>
          <w:sz w:val="28"/>
          <w:szCs w:val="28"/>
        </w:rPr>
      </w:pPr>
      <w:r w:rsidRPr="00D13FC5">
        <w:rPr>
          <w:rFonts w:eastAsia="Times New Roman"/>
          <w:sz w:val="28"/>
          <w:szCs w:val="28"/>
        </w:rPr>
        <w:t xml:space="preserve"> Научная новизна (оригинальность) исследования (проекта), его теоретическая и практическая значимость;</w:t>
      </w:r>
    </w:p>
    <w:p w14:paraId="6845ED51" w14:textId="77777777" w:rsidR="00B57254" w:rsidRPr="00D13FC5" w:rsidRDefault="00B57254" w:rsidP="00B57254">
      <w:pPr>
        <w:numPr>
          <w:ilvl w:val="2"/>
          <w:numId w:val="13"/>
        </w:numPr>
        <w:tabs>
          <w:tab w:val="left" w:pos="1418"/>
        </w:tabs>
        <w:spacing w:after="0"/>
        <w:ind w:left="0" w:firstLine="567"/>
        <w:contextualSpacing/>
        <w:jc w:val="both"/>
        <w:rPr>
          <w:rFonts w:eastAsia="Times New Roman"/>
          <w:sz w:val="28"/>
          <w:szCs w:val="28"/>
        </w:rPr>
      </w:pPr>
      <w:r w:rsidRPr="00D13FC5">
        <w:rPr>
          <w:rFonts w:eastAsia="Times New Roman"/>
          <w:sz w:val="28"/>
          <w:szCs w:val="28"/>
        </w:rPr>
        <w:t xml:space="preserve"> Соответствие уровня исследований и ожидаемых результатов проекта мировому уровню;</w:t>
      </w:r>
    </w:p>
    <w:p w14:paraId="5DAE373B" w14:textId="77777777" w:rsidR="00B57254" w:rsidRPr="00D13FC5" w:rsidRDefault="00B57254" w:rsidP="00B57254">
      <w:pPr>
        <w:numPr>
          <w:ilvl w:val="2"/>
          <w:numId w:val="14"/>
        </w:numPr>
        <w:tabs>
          <w:tab w:val="left" w:pos="1418"/>
        </w:tabs>
        <w:spacing w:after="0"/>
        <w:ind w:left="0" w:firstLine="567"/>
        <w:contextualSpacing/>
        <w:jc w:val="both"/>
        <w:rPr>
          <w:rFonts w:eastAsia="Times New Roman"/>
          <w:sz w:val="28"/>
          <w:szCs w:val="28"/>
        </w:rPr>
      </w:pPr>
      <w:r w:rsidRPr="00D13FC5">
        <w:rPr>
          <w:rFonts w:eastAsia="Times New Roman"/>
          <w:sz w:val="28"/>
          <w:szCs w:val="28"/>
        </w:rPr>
        <w:t xml:space="preserve"> Соответствие предложенных подходов и методов планируемых исследований поставленной цели и задачам проекта;</w:t>
      </w:r>
    </w:p>
    <w:p w14:paraId="7F89C778" w14:textId="77777777" w:rsidR="00B57254" w:rsidRPr="00D13FC5" w:rsidRDefault="00B57254" w:rsidP="00B57254">
      <w:pPr>
        <w:numPr>
          <w:ilvl w:val="2"/>
          <w:numId w:val="15"/>
        </w:numPr>
        <w:tabs>
          <w:tab w:val="left" w:pos="1418"/>
        </w:tabs>
        <w:spacing w:after="0"/>
        <w:ind w:left="0" w:firstLine="567"/>
        <w:contextualSpacing/>
        <w:jc w:val="both"/>
        <w:rPr>
          <w:rFonts w:eastAsia="Times New Roman"/>
          <w:sz w:val="28"/>
          <w:szCs w:val="28"/>
        </w:rPr>
      </w:pPr>
      <w:r w:rsidRPr="00D13FC5">
        <w:rPr>
          <w:rFonts w:eastAsia="Times New Roman"/>
          <w:sz w:val="28"/>
          <w:szCs w:val="28"/>
        </w:rPr>
        <w:t xml:space="preserve"> Соответствие квалификации руководителя и научного коллектива проекта поставленной цели и задачам проекта;</w:t>
      </w:r>
    </w:p>
    <w:p w14:paraId="63B63C28" w14:textId="77777777" w:rsidR="00B57254" w:rsidRPr="00D13FC5" w:rsidRDefault="00B57254" w:rsidP="00B57254">
      <w:pPr>
        <w:numPr>
          <w:ilvl w:val="2"/>
          <w:numId w:val="16"/>
        </w:numPr>
        <w:tabs>
          <w:tab w:val="left" w:pos="1418"/>
        </w:tabs>
        <w:spacing w:after="0"/>
        <w:ind w:left="0" w:firstLine="567"/>
        <w:contextualSpacing/>
        <w:jc w:val="both"/>
        <w:rPr>
          <w:rFonts w:eastAsia="Times New Roman"/>
          <w:sz w:val="28"/>
          <w:szCs w:val="28"/>
        </w:rPr>
      </w:pPr>
      <w:r w:rsidRPr="00D13FC5">
        <w:rPr>
          <w:rFonts w:eastAsia="Times New Roman"/>
          <w:sz w:val="28"/>
          <w:szCs w:val="28"/>
        </w:rPr>
        <w:lastRenderedPageBreak/>
        <w:t xml:space="preserve"> Соответствие научно-технического задела целям выполнения проекта;</w:t>
      </w:r>
    </w:p>
    <w:p w14:paraId="612EA438" w14:textId="77777777" w:rsidR="00B57254" w:rsidRPr="00D13FC5" w:rsidRDefault="00B57254" w:rsidP="00B57254">
      <w:pPr>
        <w:numPr>
          <w:ilvl w:val="1"/>
          <w:numId w:val="10"/>
        </w:numPr>
        <w:tabs>
          <w:tab w:val="left" w:pos="1418"/>
        </w:tabs>
        <w:spacing w:after="0"/>
        <w:ind w:left="0" w:firstLine="567"/>
        <w:contextualSpacing/>
        <w:jc w:val="both"/>
        <w:rPr>
          <w:rFonts w:eastAsia="Times New Roman"/>
          <w:sz w:val="28"/>
          <w:szCs w:val="28"/>
        </w:rPr>
      </w:pPr>
      <w:r w:rsidRPr="00D13FC5">
        <w:rPr>
          <w:rFonts w:eastAsia="Times New Roman"/>
          <w:sz w:val="28"/>
          <w:szCs w:val="28"/>
        </w:rPr>
        <w:t xml:space="preserve"> Оценка потенциала проекта (в том числе рыночного) и рисков его реализации.</w:t>
      </w:r>
    </w:p>
    <w:p w14:paraId="555EE271" w14:textId="77777777" w:rsidR="00B57254" w:rsidRPr="00D13FC5" w:rsidRDefault="00B57254" w:rsidP="00B57254">
      <w:pPr>
        <w:numPr>
          <w:ilvl w:val="2"/>
          <w:numId w:val="34"/>
        </w:numPr>
        <w:spacing w:after="0"/>
        <w:ind w:left="0" w:firstLine="567"/>
        <w:contextualSpacing/>
        <w:jc w:val="both"/>
        <w:rPr>
          <w:rFonts w:eastAsia="Times New Roman"/>
          <w:sz w:val="28"/>
          <w:szCs w:val="28"/>
        </w:rPr>
      </w:pPr>
      <w:r w:rsidRPr="00D13FC5">
        <w:rPr>
          <w:rFonts w:eastAsia="Times New Roman"/>
          <w:sz w:val="28"/>
          <w:szCs w:val="28"/>
        </w:rPr>
        <w:t>Заключение каждого эксперта по каждому проекту (Приложение 6) формализуется в виде экспертной анкеты с оценками каждой характеристики проекта (п. 5.3.2) по десятибалльной шкале. При этом каждая оценка дополняется текстовым обоснованием (не более 1000 символов). Итоговый балл заключения одного эксперта образуется в результате суммирования всех баллов в заключении.</w:t>
      </w:r>
    </w:p>
    <w:p w14:paraId="3421EAAF" w14:textId="77777777" w:rsidR="00B57254" w:rsidRPr="00D13FC5" w:rsidRDefault="00B57254" w:rsidP="00B57254">
      <w:pPr>
        <w:numPr>
          <w:ilvl w:val="2"/>
          <w:numId w:val="34"/>
        </w:numPr>
        <w:spacing w:after="0"/>
        <w:ind w:left="0" w:firstLine="567"/>
        <w:contextualSpacing/>
        <w:jc w:val="both"/>
        <w:rPr>
          <w:rFonts w:eastAsia="Times New Roman"/>
          <w:sz w:val="28"/>
          <w:szCs w:val="28"/>
        </w:rPr>
      </w:pPr>
      <w:r w:rsidRPr="00D13FC5">
        <w:rPr>
          <w:rFonts w:eastAsia="Times New Roman"/>
          <w:sz w:val="28"/>
          <w:szCs w:val="28"/>
        </w:rPr>
        <w:t>Заключения экспертов носят рекомендательный характер. В случае если мнения двух экспертов о возможности рекомендации проекта к поддержке разделились, НУ вправе привлечь для оценки проекта третьего эксперта.</w:t>
      </w:r>
    </w:p>
    <w:p w14:paraId="1435090E" w14:textId="77777777" w:rsidR="00B57254" w:rsidRPr="00D13FC5" w:rsidRDefault="00B57254" w:rsidP="00B57254">
      <w:pPr>
        <w:numPr>
          <w:ilvl w:val="1"/>
          <w:numId w:val="34"/>
        </w:numPr>
        <w:spacing w:after="0"/>
        <w:ind w:left="0" w:firstLine="567"/>
        <w:contextualSpacing/>
        <w:jc w:val="both"/>
        <w:rPr>
          <w:rFonts w:eastAsia="Times New Roman"/>
          <w:sz w:val="28"/>
          <w:szCs w:val="28"/>
        </w:rPr>
      </w:pPr>
      <w:r w:rsidRPr="00D13FC5">
        <w:rPr>
          <w:rFonts w:eastAsia="Times New Roman"/>
          <w:sz w:val="28"/>
          <w:szCs w:val="28"/>
        </w:rPr>
        <w:t>Оценка коллектива проекта (по форме Приложения 5, п.2) осуществляется НУ, по ее итогам в соответствии с критериями, представленными в таблице 1, рассчитывается рейтинг коллектива проекта.</w:t>
      </w:r>
    </w:p>
    <w:p w14:paraId="51A90A85" w14:textId="77777777" w:rsidR="00B57254" w:rsidRPr="00D13FC5" w:rsidRDefault="00B57254" w:rsidP="00B57254">
      <w:pPr>
        <w:tabs>
          <w:tab w:val="left" w:pos="1418"/>
        </w:tabs>
        <w:spacing w:after="0"/>
        <w:jc w:val="both"/>
        <w:rPr>
          <w:rFonts w:eastAsia="Times New Roman"/>
          <w:sz w:val="28"/>
          <w:szCs w:val="28"/>
        </w:rPr>
      </w:pPr>
    </w:p>
    <w:p w14:paraId="5D055F24"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sz w:val="28"/>
          <w:szCs w:val="28"/>
        </w:rPr>
        <w:t>Таблица 1. Критерии оценивания научного задела руководителя и коллектива проекта</w:t>
      </w:r>
    </w:p>
    <w:tbl>
      <w:tblPr>
        <w:tblW w:w="5000" w:type="pct"/>
        <w:tblLook w:val="04A0" w:firstRow="1" w:lastRow="0" w:firstColumn="1" w:lastColumn="0" w:noHBand="0" w:noVBand="1"/>
      </w:tblPr>
      <w:tblGrid>
        <w:gridCol w:w="666"/>
        <w:gridCol w:w="6046"/>
        <w:gridCol w:w="2633"/>
      </w:tblGrid>
      <w:tr w:rsidR="00B57254" w:rsidRPr="00D13FC5" w14:paraId="0A1A661E" w14:textId="77777777" w:rsidTr="00122606">
        <w:trPr>
          <w:trHeight w:val="526"/>
        </w:trPr>
        <w:tc>
          <w:tcPr>
            <w:tcW w:w="356" w:type="pct"/>
            <w:tcBorders>
              <w:top w:val="single" w:sz="4" w:space="0" w:color="auto"/>
              <w:left w:val="single" w:sz="4" w:space="0" w:color="auto"/>
              <w:bottom w:val="single" w:sz="4" w:space="0" w:color="auto"/>
              <w:right w:val="single" w:sz="4" w:space="0" w:color="auto"/>
            </w:tcBorders>
            <w:vAlign w:val="center"/>
            <w:hideMark/>
          </w:tcPr>
          <w:p w14:paraId="321FC537"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w:t>
            </w:r>
          </w:p>
        </w:tc>
        <w:tc>
          <w:tcPr>
            <w:tcW w:w="3235" w:type="pct"/>
            <w:tcBorders>
              <w:top w:val="single" w:sz="4" w:space="0" w:color="auto"/>
              <w:left w:val="nil"/>
              <w:bottom w:val="single" w:sz="4" w:space="0" w:color="auto"/>
              <w:right w:val="single" w:sz="4" w:space="0" w:color="auto"/>
            </w:tcBorders>
            <w:vAlign w:val="center"/>
            <w:hideMark/>
          </w:tcPr>
          <w:p w14:paraId="07DDA05B"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Критерии (за 5 лет)</w:t>
            </w:r>
          </w:p>
        </w:tc>
        <w:tc>
          <w:tcPr>
            <w:tcW w:w="1409" w:type="pct"/>
            <w:tcBorders>
              <w:top w:val="single" w:sz="4" w:space="0" w:color="auto"/>
              <w:left w:val="nil"/>
              <w:bottom w:val="single" w:sz="4" w:space="0" w:color="auto"/>
              <w:right w:val="single" w:sz="4" w:space="0" w:color="auto"/>
            </w:tcBorders>
            <w:vAlign w:val="center"/>
            <w:hideMark/>
          </w:tcPr>
          <w:p w14:paraId="5C5D8093"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Распределение баллов за единицу показателя</w:t>
            </w:r>
          </w:p>
        </w:tc>
      </w:tr>
      <w:tr w:rsidR="00B57254" w:rsidRPr="005A6E3C" w14:paraId="4294534D"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31CC30CA"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1</w:t>
            </w:r>
          </w:p>
        </w:tc>
        <w:tc>
          <w:tcPr>
            <w:tcW w:w="3235" w:type="pct"/>
            <w:tcBorders>
              <w:top w:val="nil"/>
              <w:left w:val="nil"/>
              <w:bottom w:val="single" w:sz="4" w:space="0" w:color="auto"/>
              <w:right w:val="single" w:sz="4" w:space="0" w:color="auto"/>
            </w:tcBorders>
            <w:vAlign w:val="center"/>
            <w:hideMark/>
          </w:tcPr>
          <w:p w14:paraId="01788F73" w14:textId="77777777" w:rsidR="00B57254" w:rsidRPr="00D13FC5" w:rsidRDefault="00B57254" w:rsidP="00122606">
            <w:pPr>
              <w:spacing w:after="0" w:line="240" w:lineRule="auto"/>
              <w:rPr>
                <w:rFonts w:eastAsia="Times New Roman"/>
                <w:szCs w:val="24"/>
                <w:lang w:val="en-US" w:eastAsia="ru-RU"/>
              </w:rPr>
            </w:pPr>
            <w:r w:rsidRPr="00D13FC5">
              <w:rPr>
                <w:rFonts w:eastAsia="Times New Roman"/>
                <w:szCs w:val="24"/>
                <w:lang w:eastAsia="ru-RU"/>
              </w:rPr>
              <w:t>Публикации</w:t>
            </w:r>
            <w:r w:rsidRPr="00D13FC5">
              <w:rPr>
                <w:rFonts w:eastAsia="Times New Roman"/>
                <w:szCs w:val="24"/>
                <w:lang w:val="en-US" w:eastAsia="ru-RU"/>
              </w:rPr>
              <w:t xml:space="preserve"> WoS/Scopus (Article/review) [SNIP, SJR, JIF]</w:t>
            </w:r>
          </w:p>
        </w:tc>
        <w:tc>
          <w:tcPr>
            <w:tcW w:w="1409" w:type="pct"/>
            <w:tcBorders>
              <w:top w:val="nil"/>
              <w:left w:val="nil"/>
              <w:bottom w:val="single" w:sz="4" w:space="0" w:color="auto"/>
              <w:right w:val="single" w:sz="4" w:space="0" w:color="auto"/>
            </w:tcBorders>
            <w:vAlign w:val="center"/>
            <w:hideMark/>
          </w:tcPr>
          <w:p w14:paraId="0923EEFF" w14:textId="77777777" w:rsidR="00B57254" w:rsidRPr="00D13FC5" w:rsidRDefault="00B57254" w:rsidP="00122606">
            <w:pPr>
              <w:spacing w:after="0" w:line="240" w:lineRule="auto"/>
              <w:jc w:val="center"/>
              <w:rPr>
                <w:rFonts w:eastAsia="Times New Roman"/>
                <w:szCs w:val="24"/>
                <w:lang w:val="en-US" w:eastAsia="ru-RU"/>
              </w:rPr>
            </w:pPr>
            <w:r w:rsidRPr="00D13FC5">
              <w:rPr>
                <w:rFonts w:eastAsia="Times New Roman"/>
                <w:szCs w:val="24"/>
                <w:lang w:val="en-US" w:eastAsia="ru-RU"/>
              </w:rPr>
              <w:t> </w:t>
            </w:r>
          </w:p>
        </w:tc>
      </w:tr>
      <w:tr w:rsidR="00B57254" w:rsidRPr="00D13FC5" w14:paraId="7C37E158"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4F4C8BD3"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1.1</w:t>
            </w:r>
          </w:p>
        </w:tc>
        <w:tc>
          <w:tcPr>
            <w:tcW w:w="3235" w:type="pct"/>
            <w:tcBorders>
              <w:top w:val="nil"/>
              <w:left w:val="nil"/>
              <w:bottom w:val="single" w:sz="4" w:space="0" w:color="auto"/>
              <w:right w:val="single" w:sz="4" w:space="0" w:color="auto"/>
            </w:tcBorders>
            <w:vAlign w:val="center"/>
            <w:hideMark/>
          </w:tcPr>
          <w:p w14:paraId="469CED87"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val="en-US" w:eastAsia="ru-RU"/>
              </w:rPr>
              <w:t>TOP-</w:t>
            </w:r>
            <w:r w:rsidRPr="00D13FC5">
              <w:rPr>
                <w:rFonts w:eastAsia="Times New Roman"/>
                <w:szCs w:val="24"/>
                <w:lang w:eastAsia="ru-RU"/>
              </w:rPr>
              <w:t>1%</w:t>
            </w:r>
          </w:p>
        </w:tc>
        <w:tc>
          <w:tcPr>
            <w:tcW w:w="1409" w:type="pct"/>
            <w:tcBorders>
              <w:top w:val="nil"/>
              <w:left w:val="nil"/>
              <w:bottom w:val="single" w:sz="4" w:space="0" w:color="auto"/>
              <w:right w:val="single" w:sz="4" w:space="0" w:color="auto"/>
            </w:tcBorders>
            <w:vAlign w:val="center"/>
            <w:hideMark/>
          </w:tcPr>
          <w:p w14:paraId="0D511FA6"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статья = 0,4 балла</w:t>
            </w:r>
          </w:p>
        </w:tc>
      </w:tr>
      <w:tr w:rsidR="00B57254" w:rsidRPr="00D13FC5" w14:paraId="1332290D"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06CCD619"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1.2</w:t>
            </w:r>
          </w:p>
        </w:tc>
        <w:tc>
          <w:tcPr>
            <w:tcW w:w="3235" w:type="pct"/>
            <w:tcBorders>
              <w:top w:val="nil"/>
              <w:left w:val="nil"/>
              <w:bottom w:val="single" w:sz="4" w:space="0" w:color="auto"/>
              <w:right w:val="single" w:sz="4" w:space="0" w:color="auto"/>
            </w:tcBorders>
            <w:vAlign w:val="center"/>
            <w:hideMark/>
          </w:tcPr>
          <w:p w14:paraId="7B3E2A8F"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val="en-US" w:eastAsia="ru-RU"/>
              </w:rPr>
              <w:t>TOP-</w:t>
            </w:r>
            <w:r w:rsidRPr="00D13FC5">
              <w:rPr>
                <w:rFonts w:eastAsia="Times New Roman"/>
                <w:szCs w:val="24"/>
                <w:lang w:eastAsia="ru-RU"/>
              </w:rPr>
              <w:t xml:space="preserve">5% </w:t>
            </w:r>
          </w:p>
        </w:tc>
        <w:tc>
          <w:tcPr>
            <w:tcW w:w="1409" w:type="pct"/>
            <w:tcBorders>
              <w:top w:val="nil"/>
              <w:left w:val="nil"/>
              <w:bottom w:val="single" w:sz="4" w:space="0" w:color="auto"/>
              <w:right w:val="single" w:sz="4" w:space="0" w:color="auto"/>
            </w:tcBorders>
            <w:vAlign w:val="center"/>
            <w:hideMark/>
          </w:tcPr>
          <w:p w14:paraId="1AF3B9F8"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статья = 0,3 балла</w:t>
            </w:r>
          </w:p>
        </w:tc>
      </w:tr>
      <w:tr w:rsidR="00B57254" w:rsidRPr="00D13FC5" w14:paraId="016A9899"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065D95EB"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1.3</w:t>
            </w:r>
          </w:p>
        </w:tc>
        <w:tc>
          <w:tcPr>
            <w:tcW w:w="3235" w:type="pct"/>
            <w:tcBorders>
              <w:top w:val="nil"/>
              <w:left w:val="nil"/>
              <w:bottom w:val="single" w:sz="4" w:space="0" w:color="auto"/>
              <w:right w:val="single" w:sz="4" w:space="0" w:color="auto"/>
            </w:tcBorders>
            <w:vAlign w:val="center"/>
            <w:hideMark/>
          </w:tcPr>
          <w:p w14:paraId="4F4D02B4"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val="en-US" w:eastAsia="ru-RU"/>
              </w:rPr>
              <w:t>TOP-</w:t>
            </w:r>
            <w:r w:rsidRPr="00D13FC5">
              <w:rPr>
                <w:rFonts w:eastAsia="Times New Roman"/>
                <w:szCs w:val="24"/>
                <w:lang w:eastAsia="ru-RU"/>
              </w:rPr>
              <w:t xml:space="preserve">10% </w:t>
            </w:r>
          </w:p>
        </w:tc>
        <w:tc>
          <w:tcPr>
            <w:tcW w:w="1409" w:type="pct"/>
            <w:tcBorders>
              <w:top w:val="nil"/>
              <w:left w:val="nil"/>
              <w:bottom w:val="single" w:sz="4" w:space="0" w:color="auto"/>
              <w:right w:val="single" w:sz="4" w:space="0" w:color="auto"/>
            </w:tcBorders>
            <w:vAlign w:val="center"/>
            <w:hideMark/>
          </w:tcPr>
          <w:p w14:paraId="586DA548"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статья = 0,2 балла</w:t>
            </w:r>
          </w:p>
        </w:tc>
      </w:tr>
      <w:tr w:rsidR="00B57254" w:rsidRPr="00D13FC5" w14:paraId="7190799F"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716CC619"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1.4</w:t>
            </w:r>
          </w:p>
        </w:tc>
        <w:tc>
          <w:tcPr>
            <w:tcW w:w="3235" w:type="pct"/>
            <w:tcBorders>
              <w:top w:val="nil"/>
              <w:left w:val="nil"/>
              <w:bottom w:val="single" w:sz="4" w:space="0" w:color="auto"/>
              <w:right w:val="single" w:sz="4" w:space="0" w:color="auto"/>
            </w:tcBorders>
            <w:vAlign w:val="center"/>
            <w:hideMark/>
          </w:tcPr>
          <w:p w14:paraId="74F8A6D7"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 xml:space="preserve">Q1/Q2 </w:t>
            </w:r>
          </w:p>
        </w:tc>
        <w:tc>
          <w:tcPr>
            <w:tcW w:w="1409" w:type="pct"/>
            <w:tcBorders>
              <w:top w:val="nil"/>
              <w:left w:val="nil"/>
              <w:bottom w:val="single" w:sz="4" w:space="0" w:color="auto"/>
              <w:right w:val="single" w:sz="4" w:space="0" w:color="auto"/>
            </w:tcBorders>
            <w:vAlign w:val="center"/>
            <w:hideMark/>
          </w:tcPr>
          <w:p w14:paraId="022571EE"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статья = 0,1 балла</w:t>
            </w:r>
          </w:p>
        </w:tc>
      </w:tr>
      <w:tr w:rsidR="00B57254" w:rsidRPr="00D13FC5" w14:paraId="081E7749"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4E96B183"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1.5</w:t>
            </w:r>
          </w:p>
        </w:tc>
        <w:tc>
          <w:tcPr>
            <w:tcW w:w="3235" w:type="pct"/>
            <w:tcBorders>
              <w:top w:val="nil"/>
              <w:left w:val="nil"/>
              <w:bottom w:val="single" w:sz="4" w:space="0" w:color="auto"/>
              <w:right w:val="single" w:sz="4" w:space="0" w:color="auto"/>
            </w:tcBorders>
            <w:vAlign w:val="center"/>
            <w:hideMark/>
          </w:tcPr>
          <w:p w14:paraId="0624DCF7"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Q3/Q4/б.к.</w:t>
            </w:r>
          </w:p>
        </w:tc>
        <w:tc>
          <w:tcPr>
            <w:tcW w:w="1409" w:type="pct"/>
            <w:tcBorders>
              <w:top w:val="nil"/>
              <w:left w:val="nil"/>
              <w:bottom w:val="single" w:sz="4" w:space="0" w:color="auto"/>
              <w:right w:val="single" w:sz="4" w:space="0" w:color="auto"/>
            </w:tcBorders>
            <w:vAlign w:val="center"/>
            <w:hideMark/>
          </w:tcPr>
          <w:p w14:paraId="4F3D9232"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статья = 0,03 балла</w:t>
            </w:r>
          </w:p>
        </w:tc>
      </w:tr>
      <w:tr w:rsidR="00B57254" w:rsidRPr="00D13FC5" w14:paraId="2D9FA54F"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13D2ED4F"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2</w:t>
            </w:r>
          </w:p>
        </w:tc>
        <w:tc>
          <w:tcPr>
            <w:tcW w:w="3235" w:type="pct"/>
            <w:tcBorders>
              <w:top w:val="nil"/>
              <w:left w:val="nil"/>
              <w:bottom w:val="single" w:sz="4" w:space="0" w:color="auto"/>
              <w:right w:val="single" w:sz="4" w:space="0" w:color="auto"/>
            </w:tcBorders>
            <w:vAlign w:val="center"/>
            <w:hideMark/>
          </w:tcPr>
          <w:p w14:paraId="1DE6B59C" w14:textId="77777777" w:rsidR="00B57254" w:rsidRPr="00D13FC5" w:rsidRDefault="00B57254" w:rsidP="00122606">
            <w:pPr>
              <w:spacing w:after="0" w:line="240" w:lineRule="auto"/>
              <w:rPr>
                <w:rFonts w:eastAsia="Times New Roman"/>
                <w:szCs w:val="24"/>
                <w:lang w:eastAsia="ru-RU"/>
              </w:rPr>
            </w:pPr>
            <w:r w:rsidRPr="00D13FC5">
              <w:rPr>
                <w:rFonts w:eastAsia="Times New Roman"/>
                <w:szCs w:val="24"/>
                <w:lang w:eastAsia="ru-RU"/>
              </w:rPr>
              <w:t>Зарегистрированные РИД</w:t>
            </w:r>
          </w:p>
        </w:tc>
        <w:tc>
          <w:tcPr>
            <w:tcW w:w="1409" w:type="pct"/>
            <w:tcBorders>
              <w:top w:val="nil"/>
              <w:left w:val="nil"/>
              <w:bottom w:val="single" w:sz="4" w:space="0" w:color="auto"/>
              <w:right w:val="single" w:sz="4" w:space="0" w:color="auto"/>
            </w:tcBorders>
            <w:vAlign w:val="center"/>
            <w:hideMark/>
          </w:tcPr>
          <w:p w14:paraId="36D1E735"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 </w:t>
            </w:r>
          </w:p>
        </w:tc>
      </w:tr>
      <w:tr w:rsidR="00B57254" w:rsidRPr="00D13FC5" w14:paraId="643F2DA2"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6095A55C"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2.1</w:t>
            </w:r>
          </w:p>
        </w:tc>
        <w:tc>
          <w:tcPr>
            <w:tcW w:w="3235" w:type="pct"/>
            <w:tcBorders>
              <w:top w:val="nil"/>
              <w:left w:val="nil"/>
              <w:bottom w:val="single" w:sz="4" w:space="0" w:color="auto"/>
              <w:right w:val="single" w:sz="4" w:space="0" w:color="auto"/>
            </w:tcBorders>
            <w:vAlign w:val="center"/>
            <w:hideMark/>
          </w:tcPr>
          <w:p w14:paraId="67F59635"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Международные</w:t>
            </w:r>
          </w:p>
        </w:tc>
        <w:tc>
          <w:tcPr>
            <w:tcW w:w="1409" w:type="pct"/>
            <w:tcBorders>
              <w:top w:val="nil"/>
              <w:left w:val="nil"/>
              <w:bottom w:val="single" w:sz="4" w:space="0" w:color="auto"/>
              <w:right w:val="single" w:sz="4" w:space="0" w:color="auto"/>
            </w:tcBorders>
            <w:vAlign w:val="center"/>
            <w:hideMark/>
          </w:tcPr>
          <w:p w14:paraId="53905CA6"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РИД = 0,4 балла</w:t>
            </w:r>
          </w:p>
        </w:tc>
      </w:tr>
      <w:tr w:rsidR="00B57254" w:rsidRPr="00D13FC5" w14:paraId="462F76CE"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66C69E2E"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2.2</w:t>
            </w:r>
          </w:p>
        </w:tc>
        <w:tc>
          <w:tcPr>
            <w:tcW w:w="3235" w:type="pct"/>
            <w:tcBorders>
              <w:top w:val="nil"/>
              <w:left w:val="nil"/>
              <w:bottom w:val="single" w:sz="4" w:space="0" w:color="auto"/>
              <w:right w:val="single" w:sz="4" w:space="0" w:color="auto"/>
            </w:tcBorders>
            <w:vAlign w:val="center"/>
            <w:hideMark/>
          </w:tcPr>
          <w:p w14:paraId="6CAF2DFD"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Патент на изобретение</w:t>
            </w:r>
          </w:p>
        </w:tc>
        <w:tc>
          <w:tcPr>
            <w:tcW w:w="1409" w:type="pct"/>
            <w:tcBorders>
              <w:top w:val="nil"/>
              <w:left w:val="nil"/>
              <w:bottom w:val="single" w:sz="4" w:space="0" w:color="auto"/>
              <w:right w:val="single" w:sz="4" w:space="0" w:color="auto"/>
            </w:tcBorders>
            <w:vAlign w:val="center"/>
            <w:hideMark/>
          </w:tcPr>
          <w:p w14:paraId="1784369A"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РИД = 0,3 балла</w:t>
            </w:r>
          </w:p>
        </w:tc>
      </w:tr>
      <w:tr w:rsidR="00B57254" w:rsidRPr="00D13FC5" w14:paraId="0417BD7B"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25ED93E8"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2.3</w:t>
            </w:r>
          </w:p>
        </w:tc>
        <w:tc>
          <w:tcPr>
            <w:tcW w:w="3235" w:type="pct"/>
            <w:tcBorders>
              <w:top w:val="nil"/>
              <w:left w:val="nil"/>
              <w:bottom w:val="single" w:sz="4" w:space="0" w:color="auto"/>
              <w:right w:val="single" w:sz="4" w:space="0" w:color="auto"/>
            </w:tcBorders>
            <w:vAlign w:val="center"/>
            <w:hideMark/>
          </w:tcPr>
          <w:p w14:paraId="264FE14E"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Патент на полезную модель, пром. образец</w:t>
            </w:r>
          </w:p>
        </w:tc>
        <w:tc>
          <w:tcPr>
            <w:tcW w:w="1409" w:type="pct"/>
            <w:tcBorders>
              <w:top w:val="nil"/>
              <w:left w:val="nil"/>
              <w:bottom w:val="single" w:sz="4" w:space="0" w:color="auto"/>
              <w:right w:val="single" w:sz="4" w:space="0" w:color="auto"/>
            </w:tcBorders>
            <w:vAlign w:val="center"/>
            <w:hideMark/>
          </w:tcPr>
          <w:p w14:paraId="618345C0"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РИД = 0,15 балла</w:t>
            </w:r>
          </w:p>
        </w:tc>
      </w:tr>
      <w:tr w:rsidR="00B57254" w:rsidRPr="00D13FC5" w14:paraId="7A28EE70"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1DCCCC49"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2.4</w:t>
            </w:r>
          </w:p>
        </w:tc>
        <w:tc>
          <w:tcPr>
            <w:tcW w:w="3235" w:type="pct"/>
            <w:tcBorders>
              <w:top w:val="nil"/>
              <w:left w:val="nil"/>
              <w:bottom w:val="single" w:sz="4" w:space="0" w:color="auto"/>
              <w:right w:val="single" w:sz="4" w:space="0" w:color="auto"/>
            </w:tcBorders>
            <w:vAlign w:val="center"/>
            <w:hideMark/>
          </w:tcPr>
          <w:p w14:paraId="54C5D3A0"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Программа ЭВМ, БД, топология интегральных микросхем</w:t>
            </w:r>
          </w:p>
        </w:tc>
        <w:tc>
          <w:tcPr>
            <w:tcW w:w="1409" w:type="pct"/>
            <w:tcBorders>
              <w:top w:val="nil"/>
              <w:left w:val="nil"/>
              <w:bottom w:val="single" w:sz="4" w:space="0" w:color="auto"/>
              <w:right w:val="single" w:sz="4" w:space="0" w:color="auto"/>
            </w:tcBorders>
            <w:vAlign w:val="center"/>
            <w:hideMark/>
          </w:tcPr>
          <w:p w14:paraId="4454896D"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РИД = 0,05 балла</w:t>
            </w:r>
          </w:p>
        </w:tc>
      </w:tr>
      <w:tr w:rsidR="00B57254" w:rsidRPr="00D13FC5" w14:paraId="66667465"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0F5048B5"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2.5</w:t>
            </w:r>
          </w:p>
        </w:tc>
        <w:tc>
          <w:tcPr>
            <w:tcW w:w="3235" w:type="pct"/>
            <w:tcBorders>
              <w:top w:val="nil"/>
              <w:left w:val="nil"/>
              <w:bottom w:val="single" w:sz="4" w:space="0" w:color="auto"/>
              <w:right w:val="single" w:sz="4" w:space="0" w:color="auto"/>
            </w:tcBorders>
            <w:vAlign w:val="center"/>
            <w:hideMark/>
          </w:tcPr>
          <w:p w14:paraId="160211B6"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Право на секрет производства (ноу-хау)</w:t>
            </w:r>
          </w:p>
        </w:tc>
        <w:tc>
          <w:tcPr>
            <w:tcW w:w="1409" w:type="pct"/>
            <w:tcBorders>
              <w:top w:val="nil"/>
              <w:left w:val="nil"/>
              <w:bottom w:val="single" w:sz="4" w:space="0" w:color="auto"/>
              <w:right w:val="single" w:sz="4" w:space="0" w:color="auto"/>
            </w:tcBorders>
            <w:vAlign w:val="center"/>
            <w:hideMark/>
          </w:tcPr>
          <w:p w14:paraId="686E314E"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РИД = 0,01 балла</w:t>
            </w:r>
          </w:p>
        </w:tc>
      </w:tr>
      <w:tr w:rsidR="00B57254" w:rsidRPr="00D13FC5" w14:paraId="341CAF58"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038C3896"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3</w:t>
            </w:r>
          </w:p>
        </w:tc>
        <w:tc>
          <w:tcPr>
            <w:tcW w:w="3235" w:type="pct"/>
            <w:tcBorders>
              <w:top w:val="nil"/>
              <w:left w:val="nil"/>
              <w:bottom w:val="single" w:sz="4" w:space="0" w:color="auto"/>
              <w:right w:val="single" w:sz="4" w:space="0" w:color="auto"/>
            </w:tcBorders>
            <w:vAlign w:val="center"/>
            <w:hideMark/>
          </w:tcPr>
          <w:p w14:paraId="35638991" w14:textId="77777777" w:rsidR="00B57254" w:rsidRPr="00D13FC5" w:rsidRDefault="00B57254" w:rsidP="00122606">
            <w:pPr>
              <w:spacing w:after="0" w:line="240" w:lineRule="auto"/>
              <w:jc w:val="both"/>
              <w:rPr>
                <w:rFonts w:eastAsia="Times New Roman"/>
                <w:szCs w:val="24"/>
                <w:lang w:eastAsia="ru-RU"/>
              </w:rPr>
            </w:pPr>
            <w:r w:rsidRPr="00D13FC5">
              <w:rPr>
                <w:rFonts w:eastAsia="Times New Roman"/>
                <w:szCs w:val="24"/>
                <w:lang w:eastAsia="ru-RU"/>
              </w:rPr>
              <w:t>Участие в международных НТМ с публикацией WoS/Scopus</w:t>
            </w:r>
          </w:p>
        </w:tc>
        <w:tc>
          <w:tcPr>
            <w:tcW w:w="1409" w:type="pct"/>
            <w:tcBorders>
              <w:top w:val="nil"/>
              <w:left w:val="nil"/>
              <w:bottom w:val="single" w:sz="4" w:space="0" w:color="auto"/>
              <w:right w:val="single" w:sz="4" w:space="0" w:color="auto"/>
            </w:tcBorders>
            <w:vAlign w:val="center"/>
            <w:hideMark/>
          </w:tcPr>
          <w:p w14:paraId="46A1468F"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 </w:t>
            </w:r>
          </w:p>
        </w:tc>
      </w:tr>
      <w:tr w:rsidR="00B57254" w:rsidRPr="00D13FC5" w14:paraId="0D20A508"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4B7FA32D"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3.1</w:t>
            </w:r>
          </w:p>
        </w:tc>
        <w:tc>
          <w:tcPr>
            <w:tcW w:w="3235" w:type="pct"/>
            <w:tcBorders>
              <w:top w:val="nil"/>
              <w:left w:val="nil"/>
              <w:bottom w:val="single" w:sz="4" w:space="0" w:color="auto"/>
              <w:right w:val="single" w:sz="4" w:space="0" w:color="auto"/>
            </w:tcBorders>
            <w:vAlign w:val="center"/>
            <w:hideMark/>
          </w:tcPr>
          <w:p w14:paraId="7AA3D7E0"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Q1/Q2</w:t>
            </w:r>
          </w:p>
        </w:tc>
        <w:tc>
          <w:tcPr>
            <w:tcW w:w="1409" w:type="pct"/>
            <w:tcBorders>
              <w:top w:val="nil"/>
              <w:left w:val="nil"/>
              <w:bottom w:val="single" w:sz="4" w:space="0" w:color="auto"/>
              <w:right w:val="single" w:sz="4" w:space="0" w:color="auto"/>
            </w:tcBorders>
            <w:vAlign w:val="center"/>
            <w:hideMark/>
          </w:tcPr>
          <w:p w14:paraId="7A9DA71B"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НТМ = 0,1 балла</w:t>
            </w:r>
          </w:p>
        </w:tc>
      </w:tr>
      <w:tr w:rsidR="00B57254" w:rsidRPr="00D13FC5" w14:paraId="780E54CA"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3867DEE0"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3.2</w:t>
            </w:r>
          </w:p>
        </w:tc>
        <w:tc>
          <w:tcPr>
            <w:tcW w:w="3235" w:type="pct"/>
            <w:tcBorders>
              <w:top w:val="nil"/>
              <w:left w:val="nil"/>
              <w:bottom w:val="single" w:sz="4" w:space="0" w:color="auto"/>
              <w:right w:val="single" w:sz="4" w:space="0" w:color="auto"/>
            </w:tcBorders>
            <w:vAlign w:val="center"/>
            <w:hideMark/>
          </w:tcPr>
          <w:p w14:paraId="03DE0F58"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Q3/Q4/б.к.</w:t>
            </w:r>
          </w:p>
        </w:tc>
        <w:tc>
          <w:tcPr>
            <w:tcW w:w="1409" w:type="pct"/>
            <w:tcBorders>
              <w:top w:val="nil"/>
              <w:left w:val="nil"/>
              <w:bottom w:val="single" w:sz="4" w:space="0" w:color="auto"/>
              <w:right w:val="single" w:sz="4" w:space="0" w:color="auto"/>
            </w:tcBorders>
            <w:vAlign w:val="center"/>
            <w:hideMark/>
          </w:tcPr>
          <w:p w14:paraId="78FF5FE2"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НТМ = 0,03 балла</w:t>
            </w:r>
          </w:p>
        </w:tc>
      </w:tr>
      <w:tr w:rsidR="00B57254" w:rsidRPr="00D13FC5" w14:paraId="29520CA6" w14:textId="77777777" w:rsidTr="00122606">
        <w:trPr>
          <w:trHeight w:val="526"/>
        </w:trPr>
        <w:tc>
          <w:tcPr>
            <w:tcW w:w="356" w:type="pct"/>
            <w:tcBorders>
              <w:top w:val="nil"/>
              <w:left w:val="single" w:sz="4" w:space="0" w:color="auto"/>
              <w:bottom w:val="single" w:sz="4" w:space="0" w:color="auto"/>
              <w:right w:val="single" w:sz="4" w:space="0" w:color="auto"/>
            </w:tcBorders>
            <w:vAlign w:val="center"/>
            <w:hideMark/>
          </w:tcPr>
          <w:p w14:paraId="58D7B49B"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4</w:t>
            </w:r>
          </w:p>
        </w:tc>
        <w:tc>
          <w:tcPr>
            <w:tcW w:w="3235" w:type="pct"/>
            <w:tcBorders>
              <w:top w:val="nil"/>
              <w:left w:val="nil"/>
              <w:bottom w:val="single" w:sz="4" w:space="0" w:color="auto"/>
              <w:right w:val="single" w:sz="4" w:space="0" w:color="auto"/>
            </w:tcBorders>
            <w:vAlign w:val="center"/>
            <w:hideMark/>
          </w:tcPr>
          <w:p w14:paraId="66387573" w14:textId="77777777" w:rsidR="00B57254" w:rsidRPr="00D13FC5" w:rsidRDefault="00B57254" w:rsidP="00122606">
            <w:pPr>
              <w:spacing w:after="0" w:line="240" w:lineRule="auto"/>
              <w:rPr>
                <w:rFonts w:eastAsia="Times New Roman"/>
                <w:szCs w:val="24"/>
                <w:lang w:eastAsia="ru-RU"/>
              </w:rPr>
            </w:pPr>
            <w:r w:rsidRPr="00D13FC5">
              <w:rPr>
                <w:rFonts w:eastAsia="Times New Roman"/>
                <w:szCs w:val="24"/>
                <w:lang w:eastAsia="ru-RU"/>
              </w:rPr>
              <w:t>Конкурсные / хоздоговорные НИР (внешнее финансирование)</w:t>
            </w:r>
          </w:p>
        </w:tc>
        <w:tc>
          <w:tcPr>
            <w:tcW w:w="1409" w:type="pct"/>
            <w:tcBorders>
              <w:top w:val="nil"/>
              <w:left w:val="nil"/>
              <w:bottom w:val="single" w:sz="4" w:space="0" w:color="auto"/>
              <w:right w:val="single" w:sz="4" w:space="0" w:color="auto"/>
            </w:tcBorders>
            <w:vAlign w:val="center"/>
            <w:hideMark/>
          </w:tcPr>
          <w:p w14:paraId="1EFEA022"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 </w:t>
            </w:r>
          </w:p>
        </w:tc>
      </w:tr>
      <w:tr w:rsidR="00B57254" w:rsidRPr="00D13FC5" w14:paraId="6DC89E65"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4BBBFD0B"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4.1</w:t>
            </w:r>
          </w:p>
        </w:tc>
        <w:tc>
          <w:tcPr>
            <w:tcW w:w="3235" w:type="pct"/>
            <w:tcBorders>
              <w:top w:val="nil"/>
              <w:left w:val="nil"/>
              <w:bottom w:val="single" w:sz="4" w:space="0" w:color="auto"/>
              <w:right w:val="single" w:sz="4" w:space="0" w:color="auto"/>
            </w:tcBorders>
            <w:vAlign w:val="center"/>
            <w:hideMark/>
          </w:tcPr>
          <w:p w14:paraId="05E76671"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Руководство</w:t>
            </w:r>
          </w:p>
        </w:tc>
        <w:tc>
          <w:tcPr>
            <w:tcW w:w="1409" w:type="pct"/>
            <w:tcBorders>
              <w:top w:val="nil"/>
              <w:left w:val="nil"/>
              <w:bottom w:val="single" w:sz="4" w:space="0" w:color="auto"/>
              <w:right w:val="single" w:sz="4" w:space="0" w:color="auto"/>
            </w:tcBorders>
            <w:vAlign w:val="center"/>
            <w:hideMark/>
          </w:tcPr>
          <w:p w14:paraId="1951AF8E"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проект = 3 балла</w:t>
            </w:r>
          </w:p>
        </w:tc>
      </w:tr>
      <w:tr w:rsidR="00B57254" w:rsidRPr="00D13FC5" w14:paraId="61302033"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4471714B"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4.2</w:t>
            </w:r>
          </w:p>
        </w:tc>
        <w:tc>
          <w:tcPr>
            <w:tcW w:w="3235" w:type="pct"/>
            <w:tcBorders>
              <w:top w:val="nil"/>
              <w:left w:val="nil"/>
              <w:bottom w:val="single" w:sz="4" w:space="0" w:color="auto"/>
              <w:right w:val="single" w:sz="4" w:space="0" w:color="auto"/>
            </w:tcBorders>
            <w:vAlign w:val="center"/>
            <w:hideMark/>
          </w:tcPr>
          <w:p w14:paraId="4F14139A" w14:textId="77777777" w:rsidR="00B57254" w:rsidRPr="00D13FC5" w:rsidRDefault="00B57254" w:rsidP="00122606">
            <w:pPr>
              <w:spacing w:after="0" w:line="240" w:lineRule="auto"/>
              <w:jc w:val="right"/>
              <w:rPr>
                <w:rFonts w:eastAsia="Times New Roman"/>
                <w:szCs w:val="24"/>
                <w:lang w:eastAsia="ru-RU"/>
              </w:rPr>
            </w:pPr>
            <w:r w:rsidRPr="00D13FC5">
              <w:rPr>
                <w:rFonts w:eastAsia="Times New Roman"/>
                <w:szCs w:val="24"/>
                <w:lang w:eastAsia="ru-RU"/>
              </w:rPr>
              <w:t>Участие</w:t>
            </w:r>
          </w:p>
        </w:tc>
        <w:tc>
          <w:tcPr>
            <w:tcW w:w="1409" w:type="pct"/>
            <w:tcBorders>
              <w:top w:val="nil"/>
              <w:left w:val="nil"/>
              <w:bottom w:val="single" w:sz="4" w:space="0" w:color="auto"/>
              <w:right w:val="single" w:sz="4" w:space="0" w:color="auto"/>
            </w:tcBorders>
            <w:vAlign w:val="center"/>
            <w:hideMark/>
          </w:tcPr>
          <w:p w14:paraId="5040CE1D"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проект = 0,25 балла</w:t>
            </w:r>
          </w:p>
        </w:tc>
      </w:tr>
      <w:tr w:rsidR="00B57254" w:rsidRPr="00D13FC5" w14:paraId="43B54C6A"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0E50336D"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lastRenderedPageBreak/>
              <w:t>5</w:t>
            </w:r>
          </w:p>
        </w:tc>
        <w:tc>
          <w:tcPr>
            <w:tcW w:w="3235" w:type="pct"/>
            <w:tcBorders>
              <w:top w:val="nil"/>
              <w:left w:val="nil"/>
              <w:bottom w:val="single" w:sz="4" w:space="0" w:color="auto"/>
              <w:right w:val="single" w:sz="4" w:space="0" w:color="auto"/>
            </w:tcBorders>
            <w:vAlign w:val="center"/>
            <w:hideMark/>
          </w:tcPr>
          <w:p w14:paraId="35D1897B" w14:textId="77777777" w:rsidR="00B57254" w:rsidRPr="00D13FC5" w:rsidRDefault="00B57254" w:rsidP="00122606">
            <w:pPr>
              <w:spacing w:after="0" w:line="240" w:lineRule="auto"/>
              <w:rPr>
                <w:rFonts w:eastAsia="Times New Roman"/>
                <w:szCs w:val="24"/>
                <w:lang w:eastAsia="ru-RU"/>
              </w:rPr>
            </w:pPr>
            <w:r w:rsidRPr="00D13FC5">
              <w:rPr>
                <w:rFonts w:eastAsia="Times New Roman"/>
                <w:szCs w:val="24"/>
                <w:lang w:eastAsia="ru-RU"/>
              </w:rPr>
              <w:t>Премии (награды) по направлению научной деятельности</w:t>
            </w:r>
          </w:p>
        </w:tc>
        <w:tc>
          <w:tcPr>
            <w:tcW w:w="1409" w:type="pct"/>
            <w:tcBorders>
              <w:top w:val="nil"/>
              <w:left w:val="nil"/>
              <w:bottom w:val="single" w:sz="4" w:space="0" w:color="auto"/>
              <w:right w:val="single" w:sz="4" w:space="0" w:color="auto"/>
            </w:tcBorders>
            <w:vAlign w:val="center"/>
            <w:hideMark/>
          </w:tcPr>
          <w:p w14:paraId="429405F4"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ед. = 0,1 балла</w:t>
            </w:r>
          </w:p>
        </w:tc>
      </w:tr>
      <w:tr w:rsidR="00B57254" w:rsidRPr="00D13FC5" w14:paraId="61167CA8" w14:textId="77777777" w:rsidTr="00122606">
        <w:trPr>
          <w:trHeight w:val="287"/>
        </w:trPr>
        <w:tc>
          <w:tcPr>
            <w:tcW w:w="356" w:type="pct"/>
            <w:tcBorders>
              <w:top w:val="nil"/>
              <w:left w:val="single" w:sz="4" w:space="0" w:color="auto"/>
              <w:bottom w:val="single" w:sz="4" w:space="0" w:color="auto"/>
              <w:right w:val="single" w:sz="4" w:space="0" w:color="auto"/>
            </w:tcBorders>
            <w:vAlign w:val="center"/>
            <w:hideMark/>
          </w:tcPr>
          <w:p w14:paraId="1D415221"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6</w:t>
            </w:r>
          </w:p>
        </w:tc>
        <w:tc>
          <w:tcPr>
            <w:tcW w:w="3235" w:type="pct"/>
            <w:tcBorders>
              <w:top w:val="nil"/>
              <w:left w:val="nil"/>
              <w:bottom w:val="single" w:sz="4" w:space="0" w:color="auto"/>
              <w:right w:val="single" w:sz="4" w:space="0" w:color="auto"/>
            </w:tcBorders>
            <w:vAlign w:val="center"/>
            <w:hideMark/>
          </w:tcPr>
          <w:p w14:paraId="6DF88ABC" w14:textId="77777777" w:rsidR="00B57254" w:rsidRPr="00D13FC5" w:rsidRDefault="00B57254" w:rsidP="00122606">
            <w:pPr>
              <w:spacing w:after="0" w:line="240" w:lineRule="auto"/>
              <w:rPr>
                <w:rFonts w:eastAsia="Times New Roman"/>
                <w:szCs w:val="24"/>
                <w:lang w:eastAsia="ru-RU"/>
              </w:rPr>
            </w:pPr>
            <w:r w:rsidRPr="00D13FC5">
              <w:rPr>
                <w:rFonts w:eastAsia="Times New Roman"/>
                <w:szCs w:val="24"/>
                <w:lang w:eastAsia="ru-RU"/>
              </w:rPr>
              <w:t>Количество цитирований в БД WoS / Scopus</w:t>
            </w:r>
          </w:p>
        </w:tc>
        <w:tc>
          <w:tcPr>
            <w:tcW w:w="1409" w:type="pct"/>
            <w:tcBorders>
              <w:top w:val="nil"/>
              <w:left w:val="nil"/>
              <w:bottom w:val="single" w:sz="4" w:space="0" w:color="auto"/>
              <w:right w:val="single" w:sz="4" w:space="0" w:color="auto"/>
            </w:tcBorders>
            <w:vAlign w:val="center"/>
            <w:hideMark/>
          </w:tcPr>
          <w:p w14:paraId="72EF4AD3"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цитата = 0,005 балла</w:t>
            </w:r>
          </w:p>
        </w:tc>
      </w:tr>
      <w:tr w:rsidR="00B57254" w:rsidRPr="00D13FC5" w14:paraId="1288D21C" w14:textId="77777777" w:rsidTr="00122606">
        <w:trPr>
          <w:trHeight w:val="526"/>
        </w:trPr>
        <w:tc>
          <w:tcPr>
            <w:tcW w:w="356" w:type="pct"/>
            <w:tcBorders>
              <w:top w:val="nil"/>
              <w:left w:val="single" w:sz="4" w:space="0" w:color="auto"/>
              <w:bottom w:val="single" w:sz="4" w:space="0" w:color="auto"/>
              <w:right w:val="single" w:sz="4" w:space="0" w:color="auto"/>
            </w:tcBorders>
            <w:vAlign w:val="center"/>
            <w:hideMark/>
          </w:tcPr>
          <w:p w14:paraId="36B92A8C" w14:textId="77777777" w:rsidR="00B57254" w:rsidRPr="00D13FC5" w:rsidRDefault="00B57254" w:rsidP="00122606">
            <w:pPr>
              <w:spacing w:after="0" w:line="240" w:lineRule="auto"/>
              <w:ind w:firstLine="34"/>
              <w:jc w:val="center"/>
              <w:rPr>
                <w:rFonts w:eastAsia="Times New Roman"/>
                <w:szCs w:val="24"/>
                <w:lang w:eastAsia="ru-RU"/>
              </w:rPr>
            </w:pPr>
            <w:r w:rsidRPr="00D13FC5">
              <w:rPr>
                <w:rFonts w:eastAsia="Times New Roman"/>
                <w:szCs w:val="24"/>
                <w:lang w:eastAsia="ru-RU"/>
              </w:rPr>
              <w:t>7</w:t>
            </w:r>
          </w:p>
        </w:tc>
        <w:tc>
          <w:tcPr>
            <w:tcW w:w="3235" w:type="pct"/>
            <w:tcBorders>
              <w:top w:val="nil"/>
              <w:left w:val="nil"/>
              <w:bottom w:val="single" w:sz="4" w:space="0" w:color="auto"/>
              <w:right w:val="single" w:sz="4" w:space="0" w:color="auto"/>
            </w:tcBorders>
            <w:vAlign w:val="center"/>
            <w:hideMark/>
          </w:tcPr>
          <w:p w14:paraId="78A21DD0" w14:textId="77777777" w:rsidR="00B57254" w:rsidRPr="00D13FC5" w:rsidRDefault="00B57254" w:rsidP="00122606">
            <w:pPr>
              <w:spacing w:after="0" w:line="240" w:lineRule="auto"/>
              <w:rPr>
                <w:rFonts w:eastAsia="Times New Roman"/>
                <w:szCs w:val="24"/>
                <w:lang w:eastAsia="ru-RU"/>
              </w:rPr>
            </w:pPr>
            <w:r w:rsidRPr="00D13FC5">
              <w:rPr>
                <w:rFonts w:eastAsia="Times New Roman"/>
                <w:szCs w:val="24"/>
                <w:lang w:eastAsia="ru-RU"/>
              </w:rPr>
              <w:t>Опыт работы в ведущем ВУЗе / научной организации (полных лет) за последнее 10 лет</w:t>
            </w:r>
          </w:p>
        </w:tc>
        <w:tc>
          <w:tcPr>
            <w:tcW w:w="1409" w:type="pct"/>
            <w:tcBorders>
              <w:top w:val="nil"/>
              <w:left w:val="nil"/>
              <w:bottom w:val="single" w:sz="4" w:space="0" w:color="auto"/>
              <w:right w:val="single" w:sz="4" w:space="0" w:color="auto"/>
            </w:tcBorders>
            <w:vAlign w:val="center"/>
            <w:hideMark/>
          </w:tcPr>
          <w:p w14:paraId="7E5EB669" w14:textId="77777777" w:rsidR="00B57254" w:rsidRPr="00D13FC5" w:rsidRDefault="00B57254" w:rsidP="00122606">
            <w:pPr>
              <w:spacing w:after="0" w:line="240" w:lineRule="auto"/>
              <w:jc w:val="center"/>
              <w:rPr>
                <w:rFonts w:eastAsia="Times New Roman"/>
                <w:szCs w:val="24"/>
                <w:lang w:eastAsia="ru-RU"/>
              </w:rPr>
            </w:pPr>
            <w:r w:rsidRPr="00D13FC5">
              <w:rPr>
                <w:rFonts w:eastAsia="Times New Roman"/>
                <w:szCs w:val="24"/>
                <w:lang w:eastAsia="ru-RU"/>
              </w:rPr>
              <w:t>1 год = 0,05 балла</w:t>
            </w:r>
          </w:p>
        </w:tc>
      </w:tr>
    </w:tbl>
    <w:p w14:paraId="25F1284E" w14:textId="77777777" w:rsidR="00B57254" w:rsidRPr="00D13FC5" w:rsidRDefault="00B57254" w:rsidP="00B57254">
      <w:pPr>
        <w:tabs>
          <w:tab w:val="left" w:pos="1418"/>
        </w:tabs>
        <w:spacing w:after="0"/>
        <w:jc w:val="both"/>
        <w:rPr>
          <w:rFonts w:eastAsia="Times New Roman"/>
          <w:sz w:val="28"/>
          <w:szCs w:val="28"/>
        </w:rPr>
      </w:pPr>
    </w:p>
    <w:p w14:paraId="2FA411A7" w14:textId="77777777" w:rsidR="00B57254" w:rsidRPr="00D13FC5" w:rsidRDefault="00B57254" w:rsidP="00B57254">
      <w:pPr>
        <w:numPr>
          <w:ilvl w:val="1"/>
          <w:numId w:val="34"/>
        </w:numPr>
        <w:spacing w:after="0"/>
        <w:ind w:left="0" w:firstLine="567"/>
        <w:contextualSpacing/>
        <w:jc w:val="both"/>
        <w:rPr>
          <w:rFonts w:eastAsia="Times New Roman"/>
          <w:sz w:val="28"/>
          <w:szCs w:val="28"/>
        </w:rPr>
      </w:pPr>
      <w:r w:rsidRPr="00D13FC5">
        <w:rPr>
          <w:rFonts w:eastAsia="Times New Roman"/>
          <w:sz w:val="28"/>
          <w:szCs w:val="28"/>
        </w:rPr>
        <w:t>Оценка КПЭ проекта (по форме Приложения 5, п.3) осуществляется НУ, по ее итогам в соответствии с критериями, представленными в таблице 2 (п.9.2), рассчитывается рейтинг КПЭ проекта.</w:t>
      </w:r>
    </w:p>
    <w:p w14:paraId="4445FAED" w14:textId="77777777" w:rsidR="00B57254" w:rsidRPr="00D13FC5" w:rsidRDefault="00B57254" w:rsidP="00B57254">
      <w:pPr>
        <w:numPr>
          <w:ilvl w:val="1"/>
          <w:numId w:val="34"/>
        </w:numPr>
        <w:spacing w:after="0"/>
        <w:ind w:left="0" w:firstLine="567"/>
        <w:contextualSpacing/>
        <w:jc w:val="both"/>
        <w:rPr>
          <w:rFonts w:eastAsia="Times New Roman"/>
          <w:sz w:val="28"/>
          <w:szCs w:val="28"/>
        </w:rPr>
      </w:pPr>
      <w:r w:rsidRPr="00D13FC5">
        <w:rPr>
          <w:rFonts w:eastAsia="Times New Roman"/>
          <w:sz w:val="28"/>
          <w:szCs w:val="28"/>
        </w:rPr>
        <w:t>Итоговый (общий) рейтинг проекта рассчитывается по формуле (1)</w:t>
      </w:r>
    </w:p>
    <w:p w14:paraId="4BB825F9" w14:textId="77777777" w:rsidR="00B57254" w:rsidRPr="00D13FC5" w:rsidRDefault="00B57254" w:rsidP="00B57254">
      <w:pPr>
        <w:spacing w:after="0"/>
        <w:ind w:firstLine="567"/>
        <w:contextualSpacing/>
        <w:jc w:val="both"/>
        <w:rPr>
          <w:rFonts w:eastAsia="Times New Roman"/>
          <w:sz w:val="28"/>
          <w:szCs w:val="28"/>
        </w:rPr>
      </w:pPr>
    </w:p>
    <w:p w14:paraId="72958D0F" w14:textId="77777777" w:rsidR="00B57254" w:rsidRPr="00D13FC5" w:rsidRDefault="00B57254" w:rsidP="00B57254">
      <w:pPr>
        <w:spacing w:after="0"/>
        <w:ind w:firstLine="567"/>
        <w:contextualSpacing/>
        <w:jc w:val="right"/>
        <w:rPr>
          <w:rFonts w:eastAsia="Times New Roman"/>
          <w:sz w:val="28"/>
          <w:szCs w:val="28"/>
        </w:rPr>
      </w:pPr>
      <m:oMath>
        <m:sSub>
          <m:sSubPr>
            <m:ctrlPr>
              <w:rPr>
                <w:rFonts w:ascii="Cambria Math" w:eastAsia="Times New Roman" w:hAnsi="Cambria Math"/>
                <w:i/>
                <w:sz w:val="28"/>
              </w:rPr>
            </m:ctrlPr>
          </m:sSubPr>
          <m:e>
            <m:r>
              <w:rPr>
                <w:rFonts w:ascii="Cambria Math" w:eastAsia="Times New Roman" w:hAnsi="Cambria Math"/>
                <w:sz w:val="28"/>
                <w:szCs w:val="28"/>
                <w:lang w:val="en-US"/>
              </w:rPr>
              <m:t>R</m:t>
            </m:r>
          </m:e>
          <m:sub>
            <m:r>
              <w:rPr>
                <w:rFonts w:ascii="Cambria Math" w:eastAsia="Times New Roman" w:hAnsi="Cambria Math"/>
                <w:sz w:val="28"/>
                <w:szCs w:val="28"/>
              </w:rPr>
              <m:t>проекта</m:t>
            </m:r>
          </m:sub>
        </m:sSub>
        <m:r>
          <w:rPr>
            <w:rFonts w:ascii="Cambria Math" w:eastAsia="Times New Roman" w:hAnsi="Cambria Math"/>
            <w:sz w:val="28"/>
            <w:szCs w:val="28"/>
          </w:rPr>
          <m:t>=</m:t>
        </m:r>
        <m:f>
          <m:fPr>
            <m:ctrlPr>
              <w:rPr>
                <w:rFonts w:ascii="Cambria Math" w:eastAsia="Times New Roman" w:hAnsi="Cambria Math"/>
                <w:i/>
                <w:sz w:val="28"/>
              </w:rPr>
            </m:ctrlPr>
          </m:fPr>
          <m:num>
            <m:r>
              <w:rPr>
                <w:rFonts w:ascii="Cambria Math" w:eastAsia="Times New Roman" w:hAnsi="Cambria Math"/>
                <w:sz w:val="28"/>
                <w:szCs w:val="28"/>
                <w:lang w:val="en-US"/>
              </w:rPr>
              <m:t>R</m:t>
            </m:r>
            <m:r>
              <w:rPr>
                <w:rFonts w:ascii="Cambria Math" w:eastAsia="Times New Roman" w:hAnsi="Cambria Math"/>
                <w:sz w:val="28"/>
                <w:szCs w:val="28"/>
              </w:rPr>
              <m:t>пк</m:t>
            </m:r>
          </m:num>
          <m:den>
            <m:sSub>
              <m:sSubPr>
                <m:ctrlPr>
                  <w:rPr>
                    <w:rFonts w:ascii="Cambria Math" w:eastAsia="Times New Roman" w:hAnsi="Cambria Math"/>
                    <w:i/>
                    <w:sz w:val="28"/>
                  </w:rPr>
                </m:ctrlPr>
              </m:sSubPr>
              <m:e>
                <m:r>
                  <w:rPr>
                    <w:rFonts w:ascii="Cambria Math" w:eastAsia="Times New Roman" w:hAnsi="Cambria Math"/>
                    <w:sz w:val="28"/>
                    <w:szCs w:val="28"/>
                    <w:lang w:val="en-US"/>
                  </w:rPr>
                  <m:t>R</m:t>
                </m:r>
                <m:r>
                  <w:rPr>
                    <w:rFonts w:ascii="Cambria Math" w:eastAsia="Times New Roman" w:hAnsi="Cambria Math"/>
                    <w:sz w:val="28"/>
                    <w:szCs w:val="28"/>
                  </w:rPr>
                  <m:t>пк</m:t>
                </m:r>
              </m:e>
              <m:sub>
                <m:r>
                  <w:rPr>
                    <w:rFonts w:ascii="Cambria Math" w:eastAsia="Times New Roman" w:hAnsi="Cambria Math"/>
                    <w:sz w:val="28"/>
                    <w:szCs w:val="28"/>
                  </w:rPr>
                  <m:t>МАКС</m:t>
                </m:r>
              </m:sub>
            </m:sSub>
          </m:den>
        </m:f>
        <m:r>
          <w:rPr>
            <w:rFonts w:ascii="Cambria Math" w:eastAsia="Times New Roman" w:hAnsi="Cambria Math"/>
            <w:sz w:val="28"/>
            <w:szCs w:val="28"/>
          </w:rPr>
          <m:t>*</m:t>
        </m:r>
        <m:sSub>
          <m:sSubPr>
            <m:ctrlPr>
              <w:rPr>
                <w:rFonts w:ascii="Cambria Math" w:eastAsia="Times New Roman" w:hAnsi="Cambria Math"/>
                <w:i/>
                <w:sz w:val="28"/>
              </w:rPr>
            </m:ctrlPr>
          </m:sSubPr>
          <m:e>
            <m:r>
              <w:rPr>
                <w:rFonts w:ascii="Cambria Math" w:eastAsia="Times New Roman" w:hAnsi="Cambria Math"/>
                <w:sz w:val="28"/>
                <w:szCs w:val="28"/>
                <w:lang w:val="en-US"/>
              </w:rPr>
              <m:t>R</m:t>
            </m:r>
          </m:e>
          <m:sub>
            <m:r>
              <w:rPr>
                <w:rFonts w:ascii="Cambria Math" w:eastAsia="Times New Roman" w:hAnsi="Cambria Math"/>
                <w:sz w:val="28"/>
                <w:szCs w:val="28"/>
              </w:rPr>
              <m:t>КПЭ</m:t>
            </m:r>
          </m:sub>
        </m:sSub>
        <m:r>
          <w:rPr>
            <w:rFonts w:ascii="Cambria Math" w:eastAsia="Times New Roman" w:hAnsi="Cambria Math"/>
            <w:sz w:val="28"/>
            <w:szCs w:val="28"/>
          </w:rPr>
          <m:t>*</m:t>
        </m:r>
        <m:f>
          <m:fPr>
            <m:ctrlPr>
              <w:rPr>
                <w:rFonts w:ascii="Cambria Math" w:eastAsia="Times New Roman" w:hAnsi="Cambria Math"/>
                <w:i/>
                <w:sz w:val="28"/>
              </w:rPr>
            </m:ctrlPr>
          </m:fPr>
          <m:num>
            <m:sSub>
              <m:sSubPr>
                <m:ctrlPr>
                  <w:rPr>
                    <w:rFonts w:ascii="Cambria Math" w:eastAsia="Times New Roman" w:hAnsi="Cambria Math"/>
                    <w:i/>
                    <w:sz w:val="28"/>
                  </w:rPr>
                </m:ctrlPr>
              </m:sSubPr>
              <m:e>
                <m:r>
                  <w:rPr>
                    <w:rFonts w:ascii="Cambria Math" w:eastAsia="Times New Roman" w:hAnsi="Cambria Math"/>
                    <w:sz w:val="28"/>
                    <w:szCs w:val="28"/>
                    <w:lang w:val="en-US"/>
                  </w:rPr>
                  <m:t>R</m:t>
                </m:r>
                <m:r>
                  <w:rPr>
                    <w:rFonts w:ascii="Cambria Math" w:eastAsia="Times New Roman" w:hAnsi="Cambria Math"/>
                    <w:sz w:val="28"/>
                    <w:szCs w:val="28"/>
                  </w:rPr>
                  <m:t>э</m:t>
                </m:r>
              </m:e>
              <m:sub>
                <m:r>
                  <w:rPr>
                    <w:rFonts w:ascii="Cambria Math" w:eastAsia="Times New Roman" w:hAnsi="Cambria Math"/>
                    <w:sz w:val="28"/>
                    <w:szCs w:val="28"/>
                  </w:rPr>
                  <m:t>ср</m:t>
                </m:r>
              </m:sub>
            </m:sSub>
          </m:num>
          <m:den>
            <m:sSub>
              <m:sSubPr>
                <m:ctrlPr>
                  <w:rPr>
                    <w:rFonts w:ascii="Cambria Math" w:eastAsia="Times New Roman" w:hAnsi="Cambria Math"/>
                    <w:i/>
                    <w:sz w:val="28"/>
                  </w:rPr>
                </m:ctrlPr>
              </m:sSubPr>
              <m:e>
                <m:r>
                  <w:rPr>
                    <w:rFonts w:ascii="Cambria Math" w:eastAsia="Times New Roman" w:hAnsi="Cambria Math"/>
                    <w:sz w:val="28"/>
                    <w:szCs w:val="28"/>
                    <w:lang w:val="en-US"/>
                  </w:rPr>
                  <m:t>R</m:t>
                </m:r>
                <m:r>
                  <w:rPr>
                    <w:rFonts w:ascii="Cambria Math" w:eastAsia="Times New Roman" w:hAnsi="Cambria Math"/>
                    <w:sz w:val="28"/>
                    <w:szCs w:val="28"/>
                  </w:rPr>
                  <m:t>э</m:t>
                </m:r>
              </m:e>
              <m:sub>
                <m:r>
                  <w:rPr>
                    <w:rFonts w:ascii="Cambria Math" w:eastAsia="Times New Roman" w:hAnsi="Cambria Math"/>
                    <w:sz w:val="28"/>
                    <w:szCs w:val="28"/>
                  </w:rPr>
                  <m:t>МАКС</m:t>
                </m:r>
              </m:sub>
            </m:sSub>
          </m:den>
        </m:f>
      </m:oMath>
      <w:r w:rsidRPr="00D13FC5">
        <w:rPr>
          <w:rFonts w:eastAsia="Times New Roman"/>
          <w:i/>
          <w:iCs/>
          <w:sz w:val="28"/>
          <w:szCs w:val="28"/>
        </w:rPr>
        <w:t>,</w:t>
      </w:r>
      <w:r w:rsidRPr="00D13FC5">
        <w:rPr>
          <w:rFonts w:eastAsia="Times New Roman"/>
          <w:i/>
          <w:iCs/>
          <w:sz w:val="28"/>
          <w:szCs w:val="28"/>
        </w:rPr>
        <w:tab/>
      </w:r>
      <w:r w:rsidRPr="00D13FC5">
        <w:rPr>
          <w:rFonts w:eastAsia="Times New Roman"/>
          <w:i/>
          <w:iCs/>
          <w:sz w:val="28"/>
          <w:szCs w:val="28"/>
        </w:rPr>
        <w:tab/>
      </w:r>
      <w:r w:rsidRPr="00D13FC5">
        <w:rPr>
          <w:rFonts w:eastAsia="Times New Roman"/>
          <w:i/>
          <w:iCs/>
          <w:sz w:val="28"/>
          <w:szCs w:val="28"/>
        </w:rPr>
        <w:tab/>
      </w:r>
      <w:r w:rsidRPr="00D13FC5">
        <w:rPr>
          <w:rFonts w:eastAsia="Times New Roman"/>
          <w:i/>
          <w:iCs/>
          <w:sz w:val="28"/>
          <w:szCs w:val="28"/>
        </w:rPr>
        <w:tab/>
        <w:t xml:space="preserve"> </w:t>
      </w:r>
      <w:r w:rsidRPr="00D13FC5">
        <w:rPr>
          <w:rFonts w:eastAsia="Times New Roman"/>
          <w:sz w:val="28"/>
          <w:szCs w:val="28"/>
        </w:rPr>
        <w:t>(1)</w:t>
      </w:r>
    </w:p>
    <w:p w14:paraId="6E515CDA" w14:textId="77777777" w:rsidR="00B57254" w:rsidRPr="00D13FC5" w:rsidRDefault="00B57254" w:rsidP="00B57254">
      <w:pPr>
        <w:spacing w:after="0"/>
        <w:ind w:firstLine="567"/>
        <w:contextualSpacing/>
        <w:jc w:val="right"/>
        <w:rPr>
          <w:rFonts w:eastAsia="Times New Roman"/>
          <w:sz w:val="28"/>
          <w:szCs w:val="28"/>
        </w:rPr>
      </w:pPr>
    </w:p>
    <w:p w14:paraId="42640052"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sz w:val="28"/>
          <w:szCs w:val="28"/>
        </w:rPr>
        <w:t>где:</w:t>
      </w:r>
    </w:p>
    <w:p w14:paraId="116D1DA3"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b/>
          <w:bCs/>
          <w:i/>
          <w:iCs/>
          <w:sz w:val="28"/>
          <w:szCs w:val="28"/>
          <w:lang w:val="en-US"/>
        </w:rPr>
        <w:t>R</w:t>
      </w:r>
      <w:r w:rsidRPr="00D13FC5">
        <w:rPr>
          <w:rFonts w:eastAsia="Times New Roman"/>
          <w:b/>
          <w:bCs/>
          <w:sz w:val="28"/>
          <w:szCs w:val="28"/>
          <w:vertAlign w:val="subscript"/>
        </w:rPr>
        <w:t>проекта</w:t>
      </w:r>
      <w:r w:rsidRPr="00D13FC5">
        <w:rPr>
          <w:rFonts w:eastAsia="Times New Roman"/>
          <w:b/>
          <w:bCs/>
          <w:sz w:val="28"/>
          <w:szCs w:val="28"/>
        </w:rPr>
        <w:t xml:space="preserve"> </w:t>
      </w:r>
      <w:r w:rsidRPr="00D13FC5">
        <w:rPr>
          <w:rFonts w:eastAsia="Times New Roman"/>
          <w:sz w:val="28"/>
          <w:szCs w:val="28"/>
        </w:rPr>
        <w:t>– общий рейтинг проекта, поданного на Конкурс,</w:t>
      </w:r>
    </w:p>
    <w:p w14:paraId="2216B382"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b/>
          <w:bCs/>
          <w:i/>
          <w:iCs/>
          <w:sz w:val="28"/>
          <w:szCs w:val="28"/>
          <w:lang w:val="en-US"/>
        </w:rPr>
        <w:t>R</w:t>
      </w:r>
      <w:r w:rsidRPr="00D13FC5">
        <w:rPr>
          <w:rFonts w:eastAsia="Times New Roman"/>
          <w:b/>
          <w:bCs/>
          <w:sz w:val="28"/>
          <w:szCs w:val="28"/>
          <w:vertAlign w:val="subscript"/>
        </w:rPr>
        <w:t>ПК</w:t>
      </w:r>
      <w:r w:rsidRPr="00D13FC5">
        <w:rPr>
          <w:rFonts w:eastAsia="Times New Roman"/>
          <w:sz w:val="28"/>
          <w:szCs w:val="28"/>
        </w:rPr>
        <w:t xml:space="preserve"> – рейтинг коллектива проекта,</w:t>
      </w:r>
    </w:p>
    <w:p w14:paraId="5BF14C08"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b/>
          <w:bCs/>
          <w:i/>
          <w:iCs/>
          <w:sz w:val="28"/>
          <w:szCs w:val="28"/>
          <w:lang w:val="en-US"/>
        </w:rPr>
        <w:t>R</w:t>
      </w:r>
      <w:r w:rsidRPr="00D13FC5">
        <w:rPr>
          <w:rFonts w:eastAsia="Times New Roman"/>
          <w:b/>
          <w:bCs/>
          <w:sz w:val="28"/>
          <w:szCs w:val="28"/>
          <w:vertAlign w:val="subscript"/>
        </w:rPr>
        <w:t>ПК макс</w:t>
      </w:r>
      <w:r w:rsidRPr="00D13FC5">
        <w:rPr>
          <w:rFonts w:eastAsia="Times New Roman"/>
          <w:sz w:val="28"/>
          <w:szCs w:val="28"/>
          <w:vertAlign w:val="subscript"/>
        </w:rPr>
        <w:t xml:space="preserve"> </w:t>
      </w:r>
      <w:r w:rsidRPr="00D13FC5">
        <w:rPr>
          <w:rFonts w:eastAsia="Times New Roman"/>
          <w:sz w:val="28"/>
          <w:szCs w:val="28"/>
        </w:rPr>
        <w:t>– наибольший рейтинг коллектива из всех проектов в выборке поданных на Конкурс,</w:t>
      </w:r>
    </w:p>
    <w:p w14:paraId="52FEA586"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b/>
          <w:bCs/>
          <w:i/>
          <w:iCs/>
          <w:sz w:val="28"/>
          <w:szCs w:val="28"/>
          <w:lang w:val="en-US"/>
        </w:rPr>
        <w:t>R</w:t>
      </w:r>
      <w:r w:rsidRPr="00D13FC5">
        <w:rPr>
          <w:rFonts w:eastAsia="Times New Roman"/>
          <w:b/>
          <w:bCs/>
          <w:sz w:val="28"/>
          <w:szCs w:val="28"/>
          <w:vertAlign w:val="subscript"/>
        </w:rPr>
        <w:t>КПЭ</w:t>
      </w:r>
      <w:r w:rsidRPr="00D13FC5">
        <w:rPr>
          <w:rFonts w:eastAsia="Times New Roman"/>
          <w:sz w:val="28"/>
          <w:szCs w:val="28"/>
        </w:rPr>
        <w:t xml:space="preserve"> – рейтинг КПЭ проекта,</w:t>
      </w:r>
    </w:p>
    <w:p w14:paraId="0E20DE9F"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b/>
          <w:bCs/>
          <w:i/>
          <w:iCs/>
          <w:sz w:val="28"/>
          <w:szCs w:val="28"/>
          <w:lang w:val="en-US"/>
        </w:rPr>
        <w:t>R</w:t>
      </w:r>
      <w:r w:rsidRPr="00D13FC5">
        <w:rPr>
          <w:rFonts w:eastAsia="Times New Roman"/>
          <w:b/>
          <w:bCs/>
          <w:sz w:val="28"/>
          <w:szCs w:val="28"/>
          <w:vertAlign w:val="subscript"/>
        </w:rPr>
        <w:t xml:space="preserve">Эср </w:t>
      </w:r>
      <w:r w:rsidRPr="00D13FC5">
        <w:rPr>
          <w:rFonts w:eastAsia="Times New Roman"/>
          <w:sz w:val="28"/>
          <w:szCs w:val="28"/>
        </w:rPr>
        <w:t>–</w:t>
      </w:r>
      <w:r w:rsidRPr="00D13FC5">
        <w:rPr>
          <w:rFonts w:eastAsia="Times New Roman"/>
          <w:b/>
          <w:bCs/>
          <w:sz w:val="28"/>
          <w:szCs w:val="28"/>
          <w:vertAlign w:val="subscript"/>
        </w:rPr>
        <w:t xml:space="preserve"> </w:t>
      </w:r>
      <w:r w:rsidRPr="00D13FC5">
        <w:rPr>
          <w:rFonts w:eastAsia="Times New Roman"/>
          <w:sz w:val="28"/>
          <w:szCs w:val="28"/>
        </w:rPr>
        <w:t>среднее арифметическое из суммы баллов итоговых оценок проекта экспертами (п.5.3),</w:t>
      </w:r>
    </w:p>
    <w:p w14:paraId="1E09448B"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b/>
          <w:bCs/>
          <w:i/>
          <w:iCs/>
          <w:sz w:val="28"/>
          <w:szCs w:val="28"/>
          <w:lang w:val="en-US"/>
        </w:rPr>
        <w:t>R</w:t>
      </w:r>
      <w:r w:rsidRPr="00D13FC5">
        <w:rPr>
          <w:rFonts w:eastAsia="Times New Roman"/>
          <w:b/>
          <w:bCs/>
          <w:sz w:val="28"/>
          <w:szCs w:val="28"/>
          <w:vertAlign w:val="subscript"/>
        </w:rPr>
        <w:t xml:space="preserve">Эмакс </w:t>
      </w:r>
      <w:r w:rsidRPr="00D13FC5">
        <w:rPr>
          <w:rFonts w:eastAsia="Times New Roman"/>
          <w:sz w:val="28"/>
          <w:szCs w:val="28"/>
        </w:rPr>
        <w:t>–</w:t>
      </w:r>
      <w:r w:rsidRPr="00D13FC5">
        <w:rPr>
          <w:rFonts w:eastAsia="Times New Roman"/>
          <w:b/>
          <w:bCs/>
          <w:sz w:val="28"/>
          <w:szCs w:val="28"/>
          <w:vertAlign w:val="subscript"/>
        </w:rPr>
        <w:t xml:space="preserve"> </w:t>
      </w:r>
      <w:r w:rsidRPr="00D13FC5">
        <w:rPr>
          <w:rFonts w:eastAsia="Times New Roman"/>
          <w:sz w:val="28"/>
          <w:szCs w:val="28"/>
        </w:rPr>
        <w:t>максимальная сумма баллов оценки проекта одним экспертом (70 баллов).</w:t>
      </w:r>
    </w:p>
    <w:p w14:paraId="6497469C" w14:textId="77777777" w:rsidR="00B57254" w:rsidRPr="00D13FC5" w:rsidRDefault="00B57254" w:rsidP="00B57254">
      <w:pPr>
        <w:numPr>
          <w:ilvl w:val="1"/>
          <w:numId w:val="34"/>
        </w:numPr>
        <w:spacing w:after="0"/>
        <w:ind w:left="0" w:firstLine="567"/>
        <w:contextualSpacing/>
        <w:jc w:val="both"/>
        <w:rPr>
          <w:rFonts w:eastAsia="Times New Roman"/>
          <w:sz w:val="28"/>
          <w:szCs w:val="28"/>
        </w:rPr>
      </w:pPr>
      <w:r w:rsidRPr="00D13FC5">
        <w:rPr>
          <w:rFonts w:eastAsia="Times New Roman"/>
          <w:sz w:val="28"/>
          <w:szCs w:val="28"/>
        </w:rPr>
        <w:t xml:space="preserve">Результаты экспертизы и рейтинги проектов рассматриваются на заседании НТС с приглашением руководителей ОУП и НП РУДН. Отдельно отмечаются проекты, в результатах выполнения которых заинтересованы внешние заказчики, готовые обеспечить софинансирование проектов из собственных средств. По итогам заседания НТС утверждается перечень проектов, рекомендуемых к поддержке. </w:t>
      </w:r>
    </w:p>
    <w:p w14:paraId="1A7CBEC4" w14:textId="77777777" w:rsidR="00B57254" w:rsidRPr="00D13FC5" w:rsidRDefault="00B57254" w:rsidP="00B57254">
      <w:pPr>
        <w:numPr>
          <w:ilvl w:val="1"/>
          <w:numId w:val="34"/>
        </w:numPr>
        <w:spacing w:after="0"/>
        <w:ind w:left="0" w:firstLine="567"/>
        <w:contextualSpacing/>
        <w:jc w:val="both"/>
        <w:rPr>
          <w:rFonts w:eastAsia="Times New Roman"/>
          <w:sz w:val="28"/>
          <w:szCs w:val="28"/>
        </w:rPr>
      </w:pPr>
      <w:r w:rsidRPr="00D13FC5">
        <w:rPr>
          <w:rFonts w:eastAsia="Times New Roman"/>
          <w:sz w:val="28"/>
          <w:szCs w:val="28"/>
        </w:rPr>
        <w:t>Перечень проектов, рекомендованных НТС к поддержке, рассматривается на заседании УК, по итогам заседания определяется перечень проектов – победителей конкурса, который утверждается приказом ректора / первого проректора – проректора по научной работе.</w:t>
      </w:r>
    </w:p>
    <w:p w14:paraId="3EAF34DA" w14:textId="77777777" w:rsidR="00B57254" w:rsidRPr="00D13FC5" w:rsidRDefault="00B57254" w:rsidP="00B57254">
      <w:pPr>
        <w:ind w:firstLine="567"/>
        <w:contextualSpacing/>
        <w:jc w:val="both"/>
        <w:rPr>
          <w:rFonts w:eastAsia="Times New Roman"/>
          <w:sz w:val="28"/>
          <w:szCs w:val="28"/>
        </w:rPr>
      </w:pPr>
    </w:p>
    <w:p w14:paraId="628B6C41" w14:textId="77777777" w:rsidR="00B57254" w:rsidRPr="00D13FC5" w:rsidRDefault="00B57254" w:rsidP="00B57254">
      <w:pPr>
        <w:numPr>
          <w:ilvl w:val="0"/>
          <w:numId w:val="36"/>
        </w:numPr>
        <w:spacing w:after="0"/>
        <w:ind w:left="0" w:firstLine="0"/>
        <w:contextualSpacing/>
        <w:jc w:val="center"/>
        <w:rPr>
          <w:rFonts w:eastAsia="Times New Roman"/>
          <w:b/>
          <w:bCs/>
          <w:sz w:val="28"/>
          <w:szCs w:val="28"/>
        </w:rPr>
      </w:pPr>
      <w:r w:rsidRPr="00D13FC5">
        <w:rPr>
          <w:rFonts w:eastAsia="Times New Roman"/>
          <w:b/>
          <w:bCs/>
          <w:sz w:val="28"/>
          <w:szCs w:val="28"/>
        </w:rPr>
        <w:t>Условия финансирования</w:t>
      </w:r>
    </w:p>
    <w:p w14:paraId="19C4EA62"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Финансирование проекта осуществляется из внебюджетных средств РУДН. Объем финансирования, выделяемого РУДН на один этап (один год) реализации проекта составляет:</w:t>
      </w:r>
    </w:p>
    <w:p w14:paraId="3260733D" w14:textId="77777777" w:rsidR="00B57254" w:rsidRPr="00D13FC5" w:rsidRDefault="00B57254" w:rsidP="00B57254">
      <w:pPr>
        <w:numPr>
          <w:ilvl w:val="2"/>
          <w:numId w:val="16"/>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Для проектов категории А – 3 000 000 руб.</w:t>
      </w:r>
    </w:p>
    <w:p w14:paraId="3931C97F" w14:textId="77777777" w:rsidR="00B57254" w:rsidRPr="00D13FC5" w:rsidRDefault="00B57254" w:rsidP="00B57254">
      <w:pPr>
        <w:numPr>
          <w:ilvl w:val="2"/>
          <w:numId w:val="16"/>
        </w:numPr>
        <w:tabs>
          <w:tab w:val="left" w:pos="1418"/>
        </w:tabs>
        <w:spacing w:after="0"/>
        <w:ind w:left="0" w:firstLine="567"/>
        <w:contextualSpacing/>
        <w:jc w:val="both"/>
        <w:rPr>
          <w:rFonts w:eastAsia="Times New Roman"/>
          <w:sz w:val="28"/>
          <w:szCs w:val="28"/>
        </w:rPr>
      </w:pPr>
      <w:r w:rsidRPr="00D13FC5">
        <w:rPr>
          <w:rFonts w:eastAsia="Times New Roman"/>
          <w:sz w:val="28"/>
          <w:szCs w:val="28"/>
        </w:rPr>
        <w:lastRenderedPageBreak/>
        <w:t>Для проектов категории Б – 1 500 000 руб.</w:t>
      </w:r>
    </w:p>
    <w:p w14:paraId="460BDAEA"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Проекты финансируются в соответствии с утвержденной сметой проекта в пределах утвержденного бюджета.</w:t>
      </w:r>
    </w:p>
    <w:p w14:paraId="4FDA0B50"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 xml:space="preserve">Направления расходования средств </w:t>
      </w:r>
      <w:bookmarkStart w:id="1" w:name="_Ref93332025"/>
      <w:r w:rsidRPr="00D13FC5">
        <w:rPr>
          <w:rFonts w:eastAsia="Times New Roman"/>
          <w:sz w:val="28"/>
          <w:szCs w:val="28"/>
        </w:rPr>
        <w:t>финансирования проекта со стороны</w:t>
      </w:r>
      <w:bookmarkEnd w:id="1"/>
      <w:r w:rsidRPr="00D13FC5">
        <w:rPr>
          <w:rFonts w:eastAsia="Times New Roman"/>
          <w:sz w:val="28"/>
          <w:szCs w:val="28"/>
        </w:rPr>
        <w:t xml:space="preserve"> РУДН:</w:t>
      </w:r>
    </w:p>
    <w:p w14:paraId="7AF0E0C3" w14:textId="77777777" w:rsidR="00B57254" w:rsidRPr="00D13FC5" w:rsidRDefault="00B57254" w:rsidP="00B57254">
      <w:pPr>
        <w:numPr>
          <w:ilvl w:val="2"/>
          <w:numId w:val="36"/>
        </w:numPr>
        <w:spacing w:after="0"/>
        <w:ind w:left="0" w:firstLine="567"/>
        <w:contextualSpacing/>
        <w:jc w:val="both"/>
        <w:rPr>
          <w:rFonts w:eastAsia="Times New Roman"/>
          <w:sz w:val="28"/>
          <w:szCs w:val="28"/>
        </w:rPr>
      </w:pPr>
      <w:r w:rsidRPr="00D13FC5">
        <w:rPr>
          <w:rFonts w:eastAsia="Times New Roman"/>
          <w:sz w:val="28"/>
          <w:szCs w:val="28"/>
        </w:rPr>
        <w:t>Приобретение и модернизация оборудования, материалов, комплектующих для целей выполнения проекта.</w:t>
      </w:r>
    </w:p>
    <w:p w14:paraId="05EB9DD7" w14:textId="77777777" w:rsidR="00B57254" w:rsidRPr="00D13FC5" w:rsidRDefault="00B57254" w:rsidP="00B57254">
      <w:pPr>
        <w:numPr>
          <w:ilvl w:val="2"/>
          <w:numId w:val="36"/>
        </w:numPr>
        <w:spacing w:after="0"/>
        <w:ind w:left="0" w:firstLine="567"/>
        <w:contextualSpacing/>
        <w:jc w:val="both"/>
        <w:rPr>
          <w:rFonts w:eastAsia="Times New Roman"/>
          <w:sz w:val="28"/>
          <w:szCs w:val="28"/>
        </w:rPr>
      </w:pPr>
      <w:r w:rsidRPr="00D13FC5">
        <w:rPr>
          <w:rFonts w:eastAsia="Times New Roman"/>
          <w:sz w:val="28"/>
          <w:szCs w:val="28"/>
        </w:rPr>
        <w:t>Оплата командировок руководителя и членов научного коллектива для целей выполнения проекта.</w:t>
      </w:r>
    </w:p>
    <w:p w14:paraId="3B130477" w14:textId="77777777" w:rsidR="00B57254" w:rsidRPr="00D13FC5" w:rsidRDefault="00B57254" w:rsidP="00B57254">
      <w:pPr>
        <w:numPr>
          <w:ilvl w:val="2"/>
          <w:numId w:val="36"/>
        </w:numPr>
        <w:spacing w:after="0"/>
        <w:ind w:left="0" w:firstLine="567"/>
        <w:contextualSpacing/>
        <w:jc w:val="both"/>
        <w:rPr>
          <w:rFonts w:eastAsia="Times New Roman"/>
          <w:sz w:val="28"/>
          <w:szCs w:val="28"/>
        </w:rPr>
      </w:pPr>
      <w:r w:rsidRPr="00D13FC5">
        <w:rPr>
          <w:rFonts w:eastAsia="Times New Roman"/>
          <w:sz w:val="28"/>
          <w:szCs w:val="28"/>
        </w:rPr>
        <w:t>Оплата научно-технических услуг / работ сторонних организаций для целей выполнения проекта (не более 10% от общего объема финансирования этапа проекта, за исключением оплаты публикаций в журналах открытого доступа (Open Access))</w:t>
      </w:r>
      <w:r w:rsidRPr="00D13FC5">
        <w:rPr>
          <w:rFonts w:eastAsia="Times New Roman"/>
          <w:sz w:val="28"/>
          <w:szCs w:val="28"/>
          <w:vertAlign w:val="superscript"/>
        </w:rPr>
        <w:footnoteReference w:id="14"/>
      </w:r>
      <w:r w:rsidRPr="00D13FC5">
        <w:rPr>
          <w:rFonts w:eastAsia="Times New Roman"/>
          <w:sz w:val="28"/>
          <w:szCs w:val="28"/>
        </w:rPr>
        <w:t>.</w:t>
      </w:r>
    </w:p>
    <w:p w14:paraId="639F2E62" w14:textId="77777777" w:rsidR="00B57254" w:rsidRPr="00D13FC5" w:rsidRDefault="00B57254" w:rsidP="00B57254">
      <w:pPr>
        <w:numPr>
          <w:ilvl w:val="2"/>
          <w:numId w:val="20"/>
        </w:numPr>
        <w:spacing w:after="0"/>
        <w:ind w:left="0" w:firstLine="567"/>
        <w:contextualSpacing/>
        <w:jc w:val="both"/>
        <w:rPr>
          <w:rFonts w:eastAsia="Times New Roman"/>
          <w:sz w:val="28"/>
          <w:szCs w:val="28"/>
        </w:rPr>
      </w:pPr>
      <w:r w:rsidRPr="00D13FC5">
        <w:rPr>
          <w:rFonts w:eastAsia="Times New Roman"/>
          <w:sz w:val="28"/>
          <w:szCs w:val="28"/>
        </w:rPr>
        <w:t>Фонд оплаты труда</w:t>
      </w:r>
      <w:r w:rsidRPr="00D13FC5">
        <w:rPr>
          <w:rFonts w:eastAsia="Times New Roman"/>
          <w:sz w:val="28"/>
          <w:szCs w:val="28"/>
          <w:shd w:val="clear" w:color="auto" w:fill="FFFFFF"/>
          <w:vertAlign w:val="superscript"/>
          <w:lang w:bidi="he-IL"/>
        </w:rPr>
        <w:footnoteReference w:id="15"/>
      </w:r>
      <w:r w:rsidRPr="00D13FC5">
        <w:rPr>
          <w:rFonts w:eastAsia="Times New Roman"/>
          <w:sz w:val="28"/>
          <w:szCs w:val="28"/>
        </w:rPr>
        <w:t>.</w:t>
      </w:r>
    </w:p>
    <w:p w14:paraId="6CC347AE" w14:textId="77777777" w:rsidR="00B57254" w:rsidRPr="00D13FC5" w:rsidRDefault="00B57254" w:rsidP="00B57254">
      <w:pPr>
        <w:spacing w:after="0"/>
        <w:contextualSpacing/>
        <w:jc w:val="both"/>
        <w:rPr>
          <w:rFonts w:eastAsia="Times New Roman"/>
          <w:sz w:val="28"/>
          <w:szCs w:val="28"/>
        </w:rPr>
      </w:pPr>
    </w:p>
    <w:p w14:paraId="1AA1D580" w14:textId="77777777" w:rsidR="00B57254" w:rsidRPr="00D13FC5" w:rsidRDefault="00B57254" w:rsidP="00B57254">
      <w:pPr>
        <w:pStyle w:val="a7"/>
        <w:numPr>
          <w:ilvl w:val="0"/>
          <w:numId w:val="36"/>
        </w:numPr>
        <w:spacing w:after="0" w:line="259" w:lineRule="auto"/>
        <w:jc w:val="center"/>
        <w:rPr>
          <w:b/>
          <w:bCs/>
          <w:sz w:val="28"/>
          <w:szCs w:val="28"/>
        </w:rPr>
      </w:pPr>
      <w:r w:rsidRPr="00D13FC5">
        <w:rPr>
          <w:b/>
          <w:bCs/>
          <w:sz w:val="28"/>
          <w:szCs w:val="28"/>
        </w:rPr>
        <w:t>Условия реализации проекта</w:t>
      </w:r>
    </w:p>
    <w:p w14:paraId="4D884992"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Срок реализации проекта составляет:</w:t>
      </w:r>
    </w:p>
    <w:p w14:paraId="007B371E" w14:textId="77777777" w:rsidR="00B57254" w:rsidRPr="00D13FC5" w:rsidRDefault="00B57254" w:rsidP="00B57254">
      <w:pPr>
        <w:numPr>
          <w:ilvl w:val="2"/>
          <w:numId w:val="25"/>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Для проектов категории А – 3 года.</w:t>
      </w:r>
    </w:p>
    <w:p w14:paraId="11FE1B8B" w14:textId="77777777" w:rsidR="00B57254" w:rsidRPr="00D13FC5" w:rsidRDefault="00B57254" w:rsidP="00B57254">
      <w:pPr>
        <w:numPr>
          <w:ilvl w:val="2"/>
          <w:numId w:val="25"/>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Для проектов категории Б – 2 года.</w:t>
      </w:r>
    </w:p>
    <w:p w14:paraId="5C736C53"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sz w:val="28"/>
          <w:szCs w:val="28"/>
        </w:rPr>
        <w:t>Даты начала и окончания этапа реализации устанавливаются приказом об утверждении победителей конкурса / продлении проекта на следующий этап.</w:t>
      </w:r>
    </w:p>
    <w:p w14:paraId="530FA6C6"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Проекты реализуются на базе ОУП / НП РУДН. Закрепление проекта за ОУП / НП утверждается приказом о подведении итогов Конкурса. Ответственными за реализацию проекта и выполнение ключевых показателей эффективности (далее – КПЭ) являются руководитель проекта и руководитель ОУП / НП, на базе которого выполняется проект.</w:t>
      </w:r>
    </w:p>
    <w:p w14:paraId="1A7DCA68"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Руководитель проекта самостоятельно инициирует начало реализации проекта путем направления на имя первого проректора – проректора по научной работе служебной записки на открытие темы НИР/НИОКР, согласованной руководителем ОУП / НП, на базе которого выполняется проект. Срок подачи служебной записки утверждается приказом о подведении итогов конкурса.</w:t>
      </w:r>
    </w:p>
    <w:p w14:paraId="66CAAE67"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lastRenderedPageBreak/>
        <w:t>Руководитель проекта имеет право отказаться от его реализации после подведения итогов конкурса до открытия темы НИР/НИОКР и/или начала расходования средств, выделенных на реализацию этапа проекта. Для этого руководитель проекта направляет на имя первого проректора – проректора по научной работе служебную записку, согласованную руководителем ОУП / НП, с обоснованием причины отказа от реализации проекта. Решение о пересмотре итогов Конкурса, возможных санкциях в отношении руководителя проекта и ОУП/НП, на базе которого планировалось выполнение проекта, принимается УК.</w:t>
      </w:r>
    </w:p>
    <w:p w14:paraId="08918F38"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После открытия темы НИР/НИОКР выполняется трудоустройство членов научного коллектива (п.8).</w:t>
      </w:r>
    </w:p>
    <w:p w14:paraId="53301D1A"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Утверждение плана-графика реализации темы НИР/НИОКР и плана-графика закупок товаров, работ и услуг осуществляется не позднее 5 рабочих дней после открытия темы НИР/НИОКР.</w:t>
      </w:r>
    </w:p>
    <w:p w14:paraId="77D94C67"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Подготовка и направление в контрактную службу запросов на создание строки плана, включая подготовку функциональных требований к закупке, осуществляется в течение 21 рабочего дня с момента получения решения о выделении финансирования и открытия темы НИР/НИОКР.</w:t>
      </w:r>
    </w:p>
    <w:p w14:paraId="66550314"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Сроки поставки и ввода в эксплуатацию оборудования устанавливаются:</w:t>
      </w:r>
    </w:p>
    <w:p w14:paraId="6663F340" w14:textId="77777777" w:rsidR="00B57254" w:rsidRPr="00D13FC5" w:rsidRDefault="00B57254" w:rsidP="00B57254">
      <w:pPr>
        <w:numPr>
          <w:ilvl w:val="2"/>
          <w:numId w:val="36"/>
        </w:numPr>
        <w:spacing w:after="0"/>
        <w:ind w:left="0" w:firstLine="567"/>
        <w:contextualSpacing/>
        <w:jc w:val="both"/>
        <w:rPr>
          <w:rFonts w:eastAsia="Times New Roman"/>
          <w:sz w:val="28"/>
          <w:szCs w:val="28"/>
        </w:rPr>
      </w:pPr>
      <w:r w:rsidRPr="00D13FC5">
        <w:rPr>
          <w:rFonts w:eastAsia="Times New Roman"/>
          <w:sz w:val="28"/>
          <w:szCs w:val="28"/>
        </w:rPr>
        <w:t>Для проектов категории А:</w:t>
      </w:r>
    </w:p>
    <w:p w14:paraId="2377C80D" w14:textId="77777777" w:rsidR="00B57254" w:rsidRPr="00D13FC5" w:rsidRDefault="00B57254" w:rsidP="00B57254">
      <w:pPr>
        <w:numPr>
          <w:ilvl w:val="0"/>
          <w:numId w:val="29"/>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не позднее 30 календарных дней до даты начала отчетного периода по проектам для 1-го года и 2-го года реализации;</w:t>
      </w:r>
    </w:p>
    <w:p w14:paraId="4542607B" w14:textId="77777777" w:rsidR="00B57254" w:rsidRPr="00D13FC5" w:rsidRDefault="00B57254" w:rsidP="00B57254">
      <w:pPr>
        <w:numPr>
          <w:ilvl w:val="0"/>
          <w:numId w:val="29"/>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не позднее 90 календарных дней до даты начала отчетного периода по проектам для 3-го года реализации.</w:t>
      </w:r>
    </w:p>
    <w:p w14:paraId="1E7C2CA5" w14:textId="77777777" w:rsidR="00B57254" w:rsidRPr="00D13FC5" w:rsidRDefault="00B57254" w:rsidP="00B57254">
      <w:pPr>
        <w:numPr>
          <w:ilvl w:val="2"/>
          <w:numId w:val="36"/>
        </w:numPr>
        <w:spacing w:after="0"/>
        <w:ind w:left="0" w:firstLine="567"/>
        <w:contextualSpacing/>
        <w:jc w:val="both"/>
        <w:rPr>
          <w:rFonts w:eastAsia="Times New Roman"/>
          <w:sz w:val="28"/>
          <w:szCs w:val="28"/>
        </w:rPr>
      </w:pPr>
      <w:r w:rsidRPr="00D13FC5">
        <w:rPr>
          <w:rFonts w:eastAsia="Times New Roman"/>
          <w:sz w:val="28"/>
          <w:szCs w:val="28"/>
        </w:rPr>
        <w:t>Для проектов категории Б:</w:t>
      </w:r>
    </w:p>
    <w:p w14:paraId="1CC9873E" w14:textId="77777777" w:rsidR="00B57254" w:rsidRPr="00D13FC5" w:rsidRDefault="00B57254" w:rsidP="00B57254">
      <w:pPr>
        <w:numPr>
          <w:ilvl w:val="0"/>
          <w:numId w:val="29"/>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не позднее 30 календарных дней до даты начала отчетного периода по проектам для 1-го года реализации;</w:t>
      </w:r>
    </w:p>
    <w:p w14:paraId="7A560C11" w14:textId="77777777" w:rsidR="00B57254" w:rsidRPr="00D13FC5" w:rsidRDefault="00B57254" w:rsidP="00B57254">
      <w:pPr>
        <w:numPr>
          <w:ilvl w:val="0"/>
          <w:numId w:val="29"/>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не позднее 90 календарных дней до даты начала отчетного периода по проектам для 2-го года реализации.</w:t>
      </w:r>
    </w:p>
    <w:p w14:paraId="5219F15E"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В случае нарушения сроков, указанных в пп. 7.3, 7.6 – 7.8, решение о начале (продолжении) реализации проекта выносится на рассмотрение УК.</w:t>
      </w:r>
    </w:p>
    <w:p w14:paraId="484D9377"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Решение о продолжении работы над проектом на следующий этап</w:t>
      </w:r>
      <w:r w:rsidRPr="00D13FC5">
        <w:rPr>
          <w:rFonts w:eastAsia="Times New Roman"/>
          <w:sz w:val="28"/>
          <w:szCs w:val="28"/>
          <w:vertAlign w:val="superscript"/>
        </w:rPr>
        <w:t xml:space="preserve"> </w:t>
      </w:r>
      <w:r w:rsidRPr="00D13FC5">
        <w:rPr>
          <w:rFonts w:eastAsia="Times New Roman"/>
          <w:sz w:val="28"/>
          <w:szCs w:val="28"/>
        </w:rPr>
        <w:t>принимается по итогам рассмотрения ежегодных отчетов о выполнении проекта на заседании НТС РУДН с приглашением руководителей проектов. В случае выявления нарушений отчет дополнительно рассматривается на УК.</w:t>
      </w:r>
    </w:p>
    <w:p w14:paraId="631F20C8"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Мониторинг выполнения проекта осуществляется дважды в течение каждого этапа выполнения проекта.</w:t>
      </w:r>
    </w:p>
    <w:p w14:paraId="3C398FB8" w14:textId="77777777" w:rsidR="00B57254" w:rsidRPr="00D13FC5" w:rsidRDefault="00B57254" w:rsidP="00B57254">
      <w:pPr>
        <w:numPr>
          <w:ilvl w:val="2"/>
          <w:numId w:val="36"/>
        </w:numPr>
        <w:spacing w:after="0"/>
        <w:ind w:left="0" w:firstLine="567"/>
        <w:contextualSpacing/>
        <w:jc w:val="both"/>
        <w:rPr>
          <w:rFonts w:eastAsia="Times New Roman"/>
          <w:sz w:val="28"/>
          <w:szCs w:val="28"/>
        </w:rPr>
      </w:pPr>
      <w:r w:rsidRPr="00D13FC5">
        <w:rPr>
          <w:rFonts w:eastAsia="Times New Roman"/>
          <w:sz w:val="28"/>
          <w:szCs w:val="28"/>
        </w:rPr>
        <w:lastRenderedPageBreak/>
        <w:t>По истечении первой половины этапа проекта руководитель проекта предоставляет в НУ текущую информацию о состоянии проекта, ведущихся работах и планируемых сроках достижения основных результатов этапа проекта. Результаты промежуточного мониторинга рассматриваются на заседании НТС с приглашением руководителя проекта.</w:t>
      </w:r>
    </w:p>
    <w:p w14:paraId="074B5160" w14:textId="77777777" w:rsidR="00B57254" w:rsidRPr="00D13FC5" w:rsidRDefault="00B57254" w:rsidP="00B57254">
      <w:pPr>
        <w:numPr>
          <w:ilvl w:val="2"/>
          <w:numId w:val="36"/>
        </w:numPr>
        <w:spacing w:after="0"/>
        <w:ind w:left="0" w:firstLine="567"/>
        <w:contextualSpacing/>
        <w:jc w:val="both"/>
        <w:rPr>
          <w:rFonts w:eastAsia="Times New Roman"/>
          <w:sz w:val="28"/>
          <w:szCs w:val="28"/>
        </w:rPr>
      </w:pPr>
      <w:r w:rsidRPr="00D13FC5">
        <w:rPr>
          <w:rFonts w:eastAsia="Times New Roman"/>
          <w:sz w:val="28"/>
          <w:szCs w:val="28"/>
        </w:rPr>
        <w:t>Отчет об итогах выполнения всего этапа проекта оформляется руководителем проекта и сдается в НУ ежегодно, не позднее 15 календарных дней до даты окончания этапа реализации проекта. Сроки подготовки и сдачи отчета устанавливаются приказом об утверждении победителей конкурса.</w:t>
      </w:r>
    </w:p>
    <w:p w14:paraId="6F7D86F2" w14:textId="77777777" w:rsidR="00B57254" w:rsidRPr="00D13FC5" w:rsidRDefault="00B57254" w:rsidP="00B57254">
      <w:pPr>
        <w:numPr>
          <w:ilvl w:val="1"/>
          <w:numId w:val="36"/>
        </w:numPr>
        <w:spacing w:after="0"/>
        <w:ind w:left="0" w:firstLine="567"/>
        <w:contextualSpacing/>
        <w:jc w:val="both"/>
        <w:rPr>
          <w:rFonts w:eastAsia="Times New Roman"/>
          <w:sz w:val="28"/>
          <w:szCs w:val="28"/>
        </w:rPr>
      </w:pPr>
      <w:r w:rsidRPr="00D13FC5">
        <w:rPr>
          <w:rFonts w:eastAsia="Times New Roman"/>
          <w:sz w:val="28"/>
          <w:szCs w:val="28"/>
        </w:rPr>
        <w:t>Обязательным приложением к отчету об итогах выполнения этапа является заверенная регистрационная карта проекта в системе ЕГИСУ НИОКТР.</w:t>
      </w:r>
    </w:p>
    <w:p w14:paraId="3DAEDF29" w14:textId="77777777" w:rsidR="00B57254" w:rsidRPr="00D13FC5" w:rsidRDefault="00B57254" w:rsidP="00B57254">
      <w:pPr>
        <w:spacing w:after="0"/>
        <w:contextualSpacing/>
        <w:jc w:val="both"/>
        <w:rPr>
          <w:rFonts w:eastAsia="Times New Roman"/>
          <w:sz w:val="28"/>
          <w:szCs w:val="28"/>
        </w:rPr>
      </w:pPr>
    </w:p>
    <w:p w14:paraId="78B3FB70" w14:textId="77777777" w:rsidR="00B57254" w:rsidRPr="00D13FC5" w:rsidRDefault="00B57254" w:rsidP="00B57254">
      <w:pPr>
        <w:numPr>
          <w:ilvl w:val="0"/>
          <w:numId w:val="38"/>
        </w:numPr>
        <w:spacing w:after="0"/>
        <w:ind w:left="0" w:firstLine="0"/>
        <w:contextualSpacing/>
        <w:jc w:val="center"/>
        <w:rPr>
          <w:rFonts w:eastAsia="Times New Roman"/>
          <w:b/>
          <w:bCs/>
          <w:sz w:val="28"/>
          <w:szCs w:val="28"/>
        </w:rPr>
      </w:pPr>
      <w:r w:rsidRPr="00D13FC5">
        <w:rPr>
          <w:rFonts w:eastAsia="Times New Roman"/>
          <w:b/>
          <w:bCs/>
          <w:sz w:val="28"/>
          <w:szCs w:val="28"/>
        </w:rPr>
        <w:t>Трудоустройство участников поддержанных проектов</w:t>
      </w:r>
    </w:p>
    <w:p w14:paraId="2BC1E5D5" w14:textId="77777777" w:rsidR="00B57254" w:rsidRPr="00D13FC5" w:rsidRDefault="00B57254" w:rsidP="00B57254">
      <w:pPr>
        <w:widowControl w:val="0"/>
        <w:numPr>
          <w:ilvl w:val="1"/>
          <w:numId w:val="6"/>
        </w:numPr>
        <w:spacing w:after="0"/>
        <w:ind w:left="0" w:firstLine="567"/>
        <w:jc w:val="both"/>
        <w:rPr>
          <w:rFonts w:eastAsia="Times New Roman"/>
          <w:sz w:val="28"/>
          <w:szCs w:val="28"/>
        </w:rPr>
      </w:pPr>
      <w:r w:rsidRPr="00D13FC5">
        <w:rPr>
          <w:sz w:val="28"/>
          <w:szCs w:val="28"/>
        </w:rPr>
        <w:t>Руководитель Проекта обеспечивают свое очное присутствие в соответствии с условиями трудового договора</w:t>
      </w:r>
      <w:r w:rsidRPr="00D13FC5">
        <w:rPr>
          <w:rFonts w:eastAsia="Times New Roman"/>
          <w:sz w:val="28"/>
          <w:szCs w:val="28"/>
        </w:rPr>
        <w:t>.</w:t>
      </w:r>
    </w:p>
    <w:p w14:paraId="489AF6D1" w14:textId="77777777" w:rsidR="00B57254" w:rsidRPr="00D13FC5" w:rsidRDefault="00B57254" w:rsidP="00B57254">
      <w:pPr>
        <w:widowControl w:val="0"/>
        <w:numPr>
          <w:ilvl w:val="1"/>
          <w:numId w:val="6"/>
        </w:numPr>
        <w:spacing w:after="0"/>
        <w:ind w:left="0" w:firstLine="567"/>
        <w:jc w:val="both"/>
        <w:rPr>
          <w:rFonts w:eastAsia="Times New Roman"/>
          <w:sz w:val="28"/>
          <w:szCs w:val="28"/>
        </w:rPr>
      </w:pPr>
      <w:r w:rsidRPr="00D13FC5">
        <w:rPr>
          <w:sz w:val="28"/>
          <w:szCs w:val="28"/>
        </w:rPr>
        <w:t>Трудоустройство руководителя проекта в РУДН осуществляется в соответствии с трудовым законодательством с заключением трудового договора в формате эффективного контракта, в котором фиксируются обязательства по выполнению КПЭ. Трудоустройство осуществляется в рамках темы НИР, открытой для выполнения проекта</w:t>
      </w:r>
      <w:r w:rsidRPr="00D13FC5">
        <w:rPr>
          <w:rFonts w:eastAsia="Times New Roman"/>
          <w:sz w:val="28"/>
          <w:szCs w:val="28"/>
        </w:rPr>
        <w:t>.</w:t>
      </w:r>
    </w:p>
    <w:p w14:paraId="7BFB92FA" w14:textId="77777777" w:rsidR="00B57254" w:rsidRPr="00D13FC5" w:rsidRDefault="00B57254" w:rsidP="00B57254">
      <w:pPr>
        <w:widowControl w:val="0"/>
        <w:numPr>
          <w:ilvl w:val="1"/>
          <w:numId w:val="6"/>
        </w:numPr>
        <w:spacing w:after="0"/>
        <w:ind w:left="0" w:firstLine="567"/>
        <w:jc w:val="both"/>
        <w:rPr>
          <w:rFonts w:eastAsia="Times New Roman"/>
          <w:sz w:val="28"/>
          <w:szCs w:val="28"/>
        </w:rPr>
      </w:pPr>
      <w:r w:rsidRPr="00D13FC5">
        <w:rPr>
          <w:rFonts w:eastAsia="Times New Roman"/>
          <w:sz w:val="28"/>
          <w:szCs w:val="28"/>
        </w:rPr>
        <w:t>Руководитель проекта:</w:t>
      </w:r>
    </w:p>
    <w:p w14:paraId="7D4285F7" w14:textId="77777777" w:rsidR="00B57254" w:rsidRPr="00D13FC5" w:rsidRDefault="00B57254" w:rsidP="00B57254">
      <w:pPr>
        <w:widowControl w:val="0"/>
        <w:numPr>
          <w:ilvl w:val="2"/>
          <w:numId w:val="26"/>
        </w:numPr>
        <w:tabs>
          <w:tab w:val="left" w:pos="1418"/>
        </w:tabs>
        <w:spacing w:after="0"/>
        <w:ind w:left="0" w:firstLine="567"/>
        <w:contextualSpacing/>
        <w:jc w:val="both"/>
        <w:rPr>
          <w:rFonts w:eastAsia="Times New Roman"/>
          <w:sz w:val="28"/>
          <w:szCs w:val="28"/>
        </w:rPr>
      </w:pPr>
      <w:r w:rsidRPr="00D13FC5">
        <w:rPr>
          <w:sz w:val="28"/>
          <w:szCs w:val="28"/>
        </w:rPr>
        <w:t>категории А трудоустраивается в проект по основному месту работы на должность научного работника</w:t>
      </w:r>
      <w:r w:rsidRPr="00D13FC5">
        <w:rPr>
          <w:rFonts w:eastAsia="Times New Roman"/>
          <w:sz w:val="28"/>
          <w:szCs w:val="28"/>
          <w:vertAlign w:val="superscript"/>
          <w:lang w:val="en-US"/>
        </w:rPr>
        <w:footnoteReference w:id="16"/>
      </w:r>
      <w:r w:rsidRPr="00D13FC5">
        <w:rPr>
          <w:rFonts w:eastAsia="Times New Roman"/>
          <w:sz w:val="28"/>
          <w:szCs w:val="28"/>
        </w:rPr>
        <w:t xml:space="preserve"> </w:t>
      </w:r>
      <w:r w:rsidRPr="00D13FC5">
        <w:rPr>
          <w:sz w:val="28"/>
          <w:szCs w:val="28"/>
        </w:rPr>
        <w:t>на долю ставки 1.0 с установленной заработной платой не более 150</w:t>
      </w:r>
      <w:r w:rsidRPr="00D13FC5">
        <w:rPr>
          <w:sz w:val="28"/>
          <w:szCs w:val="28"/>
          <w:lang w:val="en-US"/>
        </w:rPr>
        <w:t> </w:t>
      </w:r>
      <w:r w:rsidRPr="00D13FC5">
        <w:rPr>
          <w:sz w:val="28"/>
          <w:szCs w:val="28"/>
        </w:rPr>
        <w:t>000 рублей в месяц</w:t>
      </w:r>
      <w:r w:rsidRPr="00D13FC5">
        <w:rPr>
          <w:rFonts w:eastAsia="Times New Roman"/>
          <w:sz w:val="28"/>
          <w:szCs w:val="28"/>
          <w:vertAlign w:val="superscript"/>
        </w:rPr>
        <w:t>15</w:t>
      </w:r>
      <w:r w:rsidRPr="00D13FC5">
        <w:rPr>
          <w:rFonts w:eastAsia="Times New Roman"/>
          <w:sz w:val="28"/>
          <w:szCs w:val="28"/>
        </w:rPr>
        <w:t>;</w:t>
      </w:r>
    </w:p>
    <w:p w14:paraId="7C1A4C63" w14:textId="77777777" w:rsidR="00B57254" w:rsidRPr="00D13FC5" w:rsidRDefault="00B57254" w:rsidP="00B57254">
      <w:pPr>
        <w:widowControl w:val="0"/>
        <w:numPr>
          <w:ilvl w:val="2"/>
          <w:numId w:val="26"/>
        </w:numPr>
        <w:tabs>
          <w:tab w:val="left" w:pos="1418"/>
        </w:tabs>
        <w:spacing w:after="0"/>
        <w:ind w:left="0" w:firstLine="567"/>
        <w:contextualSpacing/>
        <w:jc w:val="both"/>
        <w:rPr>
          <w:rFonts w:eastAsia="Times New Roman"/>
          <w:sz w:val="28"/>
          <w:szCs w:val="28"/>
        </w:rPr>
      </w:pPr>
      <w:r w:rsidRPr="00D13FC5">
        <w:rPr>
          <w:rFonts w:eastAsia="Times New Roman"/>
          <w:sz w:val="28"/>
          <w:szCs w:val="28"/>
        </w:rPr>
        <w:t>категории Б трудоустраивается в проект на должность научного сотрудника по внутреннему совместительству или совмещению должностей с установленной заработной платой не более 150</w:t>
      </w:r>
      <w:r w:rsidRPr="00D13FC5">
        <w:rPr>
          <w:rFonts w:eastAsia="Times New Roman"/>
          <w:sz w:val="28"/>
          <w:szCs w:val="28"/>
          <w:lang w:val="en-US"/>
        </w:rPr>
        <w:t> </w:t>
      </w:r>
      <w:r w:rsidRPr="00D13FC5">
        <w:rPr>
          <w:rFonts w:eastAsia="Times New Roman"/>
          <w:sz w:val="28"/>
          <w:szCs w:val="28"/>
        </w:rPr>
        <w:t>000 рублей в месяц</w:t>
      </w:r>
      <w:r w:rsidRPr="00D13FC5">
        <w:rPr>
          <w:rFonts w:eastAsia="Times New Roman"/>
          <w:sz w:val="28"/>
          <w:szCs w:val="28"/>
          <w:vertAlign w:val="superscript"/>
        </w:rPr>
        <w:t>15</w:t>
      </w:r>
      <w:r w:rsidRPr="00D13FC5">
        <w:rPr>
          <w:rFonts w:eastAsia="Times New Roman"/>
          <w:sz w:val="28"/>
          <w:szCs w:val="28"/>
        </w:rPr>
        <w:t xml:space="preserve"> (из расчета доли ставки 1.0).</w:t>
      </w:r>
    </w:p>
    <w:p w14:paraId="17F17551" w14:textId="77777777" w:rsidR="00B57254" w:rsidRPr="00D13FC5" w:rsidRDefault="00B57254" w:rsidP="00B57254">
      <w:pPr>
        <w:widowControl w:val="0"/>
        <w:numPr>
          <w:ilvl w:val="1"/>
          <w:numId w:val="6"/>
        </w:numPr>
        <w:autoSpaceDE w:val="0"/>
        <w:autoSpaceDN w:val="0"/>
        <w:adjustRightInd w:val="0"/>
        <w:spacing w:after="0"/>
        <w:ind w:left="0" w:firstLine="567"/>
        <w:contextualSpacing/>
        <w:jc w:val="both"/>
        <w:rPr>
          <w:rFonts w:eastAsia="Times New Roman"/>
          <w:sz w:val="28"/>
          <w:szCs w:val="28"/>
        </w:rPr>
      </w:pPr>
      <w:r w:rsidRPr="00D13FC5">
        <w:rPr>
          <w:rFonts w:eastAsia="Times New Roman"/>
          <w:sz w:val="28"/>
          <w:szCs w:val="28"/>
        </w:rPr>
        <w:t>Трудовой договор заключается на срок:</w:t>
      </w:r>
    </w:p>
    <w:p w14:paraId="252E67F0" w14:textId="77777777" w:rsidR="00B57254" w:rsidRPr="00D13FC5" w:rsidRDefault="00B57254" w:rsidP="00B57254">
      <w:pPr>
        <w:widowControl w:val="0"/>
        <w:numPr>
          <w:ilvl w:val="0"/>
          <w:numId w:val="28"/>
        </w:numPr>
        <w:tabs>
          <w:tab w:val="left" w:pos="1418"/>
        </w:tabs>
        <w:autoSpaceDE w:val="0"/>
        <w:autoSpaceDN w:val="0"/>
        <w:adjustRightInd w:val="0"/>
        <w:spacing w:after="0"/>
        <w:ind w:left="0" w:firstLine="567"/>
        <w:contextualSpacing/>
        <w:jc w:val="both"/>
        <w:rPr>
          <w:rFonts w:eastAsia="Times New Roman"/>
          <w:sz w:val="28"/>
          <w:szCs w:val="28"/>
        </w:rPr>
      </w:pPr>
      <w:r w:rsidRPr="00D13FC5">
        <w:rPr>
          <w:rFonts w:eastAsia="Times New Roman"/>
          <w:sz w:val="28"/>
          <w:szCs w:val="28"/>
        </w:rPr>
        <w:t>Для руководителей проектов категории А - до даты окончания реализации проекта, утвержденной приказом о подведении итогов конкурса.</w:t>
      </w:r>
    </w:p>
    <w:p w14:paraId="00562EEB" w14:textId="77777777" w:rsidR="00B57254" w:rsidRPr="00D13FC5" w:rsidRDefault="00B57254" w:rsidP="00B57254">
      <w:pPr>
        <w:widowControl w:val="0"/>
        <w:numPr>
          <w:ilvl w:val="0"/>
          <w:numId w:val="28"/>
        </w:numPr>
        <w:tabs>
          <w:tab w:val="left" w:pos="1418"/>
        </w:tabs>
        <w:autoSpaceDE w:val="0"/>
        <w:autoSpaceDN w:val="0"/>
        <w:adjustRightInd w:val="0"/>
        <w:spacing w:after="0"/>
        <w:ind w:left="0" w:firstLine="567"/>
        <w:contextualSpacing/>
        <w:jc w:val="both"/>
        <w:rPr>
          <w:rFonts w:eastAsia="Times New Roman"/>
          <w:sz w:val="28"/>
          <w:szCs w:val="28"/>
        </w:rPr>
      </w:pPr>
      <w:r w:rsidRPr="00D13FC5">
        <w:rPr>
          <w:rFonts w:eastAsia="Times New Roman"/>
          <w:sz w:val="28"/>
          <w:szCs w:val="28"/>
        </w:rPr>
        <w:t xml:space="preserve">Для руководителей проектов категории Б - до 1 года с возможностью заключения трудового договора на очередной срок не более 1 года при условии принятия решения о продлении реализации проекта. </w:t>
      </w:r>
    </w:p>
    <w:p w14:paraId="0552A0DA" w14:textId="77777777" w:rsidR="00B57254" w:rsidRPr="00D13FC5" w:rsidRDefault="00B57254" w:rsidP="00B57254">
      <w:pPr>
        <w:widowControl w:val="0"/>
        <w:numPr>
          <w:ilvl w:val="0"/>
          <w:numId w:val="28"/>
        </w:numPr>
        <w:tabs>
          <w:tab w:val="left" w:pos="1418"/>
        </w:tabs>
        <w:autoSpaceDE w:val="0"/>
        <w:autoSpaceDN w:val="0"/>
        <w:adjustRightInd w:val="0"/>
        <w:spacing w:after="0"/>
        <w:ind w:left="0" w:firstLine="567"/>
        <w:contextualSpacing/>
        <w:jc w:val="both"/>
        <w:rPr>
          <w:rFonts w:eastAsia="Times New Roman"/>
          <w:sz w:val="28"/>
          <w:szCs w:val="28"/>
        </w:rPr>
      </w:pPr>
      <w:r w:rsidRPr="00D13FC5">
        <w:rPr>
          <w:rFonts w:eastAsia="Times New Roman"/>
          <w:sz w:val="28"/>
          <w:szCs w:val="28"/>
        </w:rPr>
        <w:t xml:space="preserve">Для исполнителей проектов категорий А и Б - до 1 года с возможностью заключения трудового договора на очередной срок не более 1 </w:t>
      </w:r>
      <w:r w:rsidRPr="00D13FC5">
        <w:rPr>
          <w:rFonts w:eastAsia="Times New Roman"/>
          <w:sz w:val="28"/>
          <w:szCs w:val="28"/>
        </w:rPr>
        <w:lastRenderedPageBreak/>
        <w:t>года при условии принятия решения о продлении реализации проекта.</w:t>
      </w:r>
    </w:p>
    <w:p w14:paraId="4DF17681" w14:textId="77777777" w:rsidR="00B57254" w:rsidRPr="00D13FC5" w:rsidRDefault="00B57254" w:rsidP="00B57254">
      <w:pPr>
        <w:widowControl w:val="0"/>
        <w:numPr>
          <w:ilvl w:val="1"/>
          <w:numId w:val="6"/>
        </w:numPr>
        <w:autoSpaceDE w:val="0"/>
        <w:autoSpaceDN w:val="0"/>
        <w:adjustRightInd w:val="0"/>
        <w:spacing w:after="0"/>
        <w:ind w:left="0" w:firstLine="567"/>
        <w:jc w:val="both"/>
        <w:rPr>
          <w:rFonts w:eastAsia="Times New Roman"/>
          <w:sz w:val="28"/>
          <w:szCs w:val="28"/>
        </w:rPr>
      </w:pPr>
      <w:r w:rsidRPr="00D13FC5">
        <w:rPr>
          <w:rFonts w:eastAsia="Times New Roman"/>
          <w:sz w:val="28"/>
          <w:szCs w:val="28"/>
        </w:rPr>
        <w:t>Если в течение 30 календарных дней со дня утверждения итогов конкурса руководитель поддержанного проекта не заключил трудовой договор по собственной инициативе, РУДН по решению УК имеет право объявить победителем проект, занявший следующее за проектом-победителем место в рейтинге, либо инициировать проведение нового конкурса.</w:t>
      </w:r>
    </w:p>
    <w:p w14:paraId="435C1AA0" w14:textId="77777777" w:rsidR="00B57254" w:rsidRPr="00D13FC5" w:rsidRDefault="00B57254" w:rsidP="00B57254">
      <w:pPr>
        <w:widowControl w:val="0"/>
        <w:numPr>
          <w:ilvl w:val="1"/>
          <w:numId w:val="6"/>
        </w:numPr>
        <w:autoSpaceDE w:val="0"/>
        <w:autoSpaceDN w:val="0"/>
        <w:adjustRightInd w:val="0"/>
        <w:spacing w:after="0"/>
        <w:ind w:left="0" w:firstLine="567"/>
        <w:contextualSpacing/>
        <w:jc w:val="both"/>
        <w:rPr>
          <w:rFonts w:eastAsia="Times New Roman"/>
          <w:sz w:val="28"/>
          <w:szCs w:val="28"/>
        </w:rPr>
      </w:pPr>
      <w:r w:rsidRPr="00D13FC5">
        <w:rPr>
          <w:sz w:val="28"/>
          <w:szCs w:val="28"/>
        </w:rPr>
        <w:t>В рамках выполнения проекта руководитель проекта обязан в течение всего периода реализации привлечь не менее 1 студента и/или аспиранта РУДН очной формы обучения для выполнения исследований на возмездной основе.</w:t>
      </w:r>
    </w:p>
    <w:p w14:paraId="3F764511" w14:textId="77777777" w:rsidR="00B57254" w:rsidRPr="00D13FC5" w:rsidRDefault="00B57254" w:rsidP="00B57254">
      <w:pPr>
        <w:widowControl w:val="0"/>
        <w:numPr>
          <w:ilvl w:val="2"/>
          <w:numId w:val="6"/>
        </w:numPr>
        <w:autoSpaceDE w:val="0"/>
        <w:autoSpaceDN w:val="0"/>
        <w:adjustRightInd w:val="0"/>
        <w:spacing w:after="0"/>
        <w:ind w:left="0" w:firstLine="567"/>
        <w:contextualSpacing/>
        <w:jc w:val="both"/>
        <w:rPr>
          <w:rFonts w:eastAsia="Times New Roman"/>
          <w:sz w:val="28"/>
          <w:szCs w:val="28"/>
        </w:rPr>
      </w:pPr>
      <w:r w:rsidRPr="00D13FC5">
        <w:rPr>
          <w:sz w:val="28"/>
          <w:szCs w:val="28"/>
        </w:rPr>
        <w:t>Студенты и/или аспиранты РУДН очной формы обучения привлекаются в проект на должности лаборантов- и/или стажеров-исследователей.</w:t>
      </w:r>
    </w:p>
    <w:p w14:paraId="374467F4" w14:textId="77777777" w:rsidR="00B57254" w:rsidRPr="00D13FC5" w:rsidRDefault="00B57254" w:rsidP="00B57254">
      <w:pPr>
        <w:widowControl w:val="0"/>
        <w:numPr>
          <w:ilvl w:val="2"/>
          <w:numId w:val="6"/>
        </w:numPr>
        <w:autoSpaceDE w:val="0"/>
        <w:autoSpaceDN w:val="0"/>
        <w:adjustRightInd w:val="0"/>
        <w:spacing w:after="0"/>
        <w:ind w:left="0" w:firstLine="567"/>
        <w:contextualSpacing/>
        <w:jc w:val="both"/>
        <w:rPr>
          <w:rFonts w:eastAsia="Times New Roman"/>
          <w:sz w:val="28"/>
          <w:szCs w:val="28"/>
        </w:rPr>
      </w:pPr>
      <w:r w:rsidRPr="00D13FC5">
        <w:rPr>
          <w:rFonts w:eastAsia="Times New Roman"/>
          <w:sz w:val="28"/>
          <w:szCs w:val="28"/>
        </w:rPr>
        <w:t>В случае необходимости привлечения в проект студента и/или аспиранта на должность младшего научного сотрудника руководитель направляет на имя начальника НУ служебную записку с обоснованием необходимости трудоустройства студента и/или аспиранта на данную должность с приложением заполненной анкеты студента и/или аспиранта (Приложение 3)</w:t>
      </w:r>
      <w:r w:rsidRPr="00D13FC5">
        <w:rPr>
          <w:rFonts w:eastAsia="Times New Roman"/>
          <w:sz w:val="28"/>
          <w:szCs w:val="28"/>
          <w:vertAlign w:val="superscript"/>
        </w:rPr>
        <w:footnoteReference w:id="17"/>
      </w:r>
      <w:r w:rsidRPr="00D13FC5">
        <w:rPr>
          <w:rFonts w:eastAsia="Times New Roman"/>
          <w:sz w:val="28"/>
          <w:szCs w:val="28"/>
        </w:rPr>
        <w:t>.</w:t>
      </w:r>
    </w:p>
    <w:p w14:paraId="5654E01E" w14:textId="77777777" w:rsidR="00B57254" w:rsidRPr="00D13FC5" w:rsidRDefault="00B57254" w:rsidP="00B57254">
      <w:pPr>
        <w:widowControl w:val="0"/>
        <w:numPr>
          <w:ilvl w:val="2"/>
          <w:numId w:val="6"/>
        </w:numPr>
        <w:autoSpaceDE w:val="0"/>
        <w:autoSpaceDN w:val="0"/>
        <w:adjustRightInd w:val="0"/>
        <w:spacing w:after="0"/>
        <w:ind w:left="0" w:firstLine="567"/>
        <w:contextualSpacing/>
        <w:jc w:val="both"/>
        <w:rPr>
          <w:rFonts w:eastAsia="Times New Roman"/>
          <w:sz w:val="28"/>
          <w:szCs w:val="28"/>
        </w:rPr>
      </w:pPr>
      <w:r w:rsidRPr="00D13FC5">
        <w:rPr>
          <w:rFonts w:eastAsia="Times New Roman"/>
          <w:sz w:val="28"/>
          <w:szCs w:val="28"/>
        </w:rPr>
        <w:t>Трудоустройство студентов и/или аспирантов в проект на должность младшего научного сотрудника осуществляется в соответствии с действующим законодательством</w:t>
      </w:r>
      <w:r w:rsidRPr="00D13FC5">
        <w:rPr>
          <w:rFonts w:eastAsia="Times New Roman"/>
          <w:sz w:val="28"/>
          <w:szCs w:val="28"/>
          <w:vertAlign w:val="superscript"/>
        </w:rPr>
        <w:fldChar w:fldCharType="begin"/>
      </w:r>
      <w:r w:rsidRPr="00D13FC5">
        <w:rPr>
          <w:rFonts w:eastAsia="Times New Roman"/>
          <w:sz w:val="28"/>
          <w:szCs w:val="28"/>
          <w:vertAlign w:val="superscript"/>
        </w:rPr>
        <w:instrText xml:space="preserve"> NOTEREF _Hlk147236000 \h  \* MERGEFORMAT </w:instrText>
      </w:r>
      <w:r w:rsidRPr="00D13FC5">
        <w:rPr>
          <w:rFonts w:eastAsia="Times New Roman"/>
          <w:sz w:val="28"/>
          <w:szCs w:val="28"/>
          <w:vertAlign w:val="superscript"/>
        </w:rPr>
      </w:r>
      <w:r w:rsidRPr="00D13FC5">
        <w:rPr>
          <w:rFonts w:eastAsia="Times New Roman"/>
          <w:sz w:val="28"/>
          <w:szCs w:val="28"/>
          <w:vertAlign w:val="superscript"/>
        </w:rPr>
        <w:fldChar w:fldCharType="separate"/>
      </w:r>
      <w:r w:rsidRPr="00D13FC5">
        <w:rPr>
          <w:rFonts w:eastAsia="Times New Roman"/>
          <w:sz w:val="28"/>
          <w:szCs w:val="28"/>
          <w:vertAlign w:val="superscript"/>
        </w:rPr>
        <w:t>1</w:t>
      </w:r>
      <w:r w:rsidRPr="00D13FC5">
        <w:rPr>
          <w:rFonts w:eastAsia="Times New Roman"/>
          <w:sz w:val="28"/>
          <w:szCs w:val="28"/>
          <w:vertAlign w:val="superscript"/>
        </w:rPr>
        <w:fldChar w:fldCharType="end"/>
      </w:r>
      <w:r w:rsidRPr="00D13FC5">
        <w:rPr>
          <w:rFonts w:eastAsia="Times New Roman"/>
          <w:sz w:val="28"/>
          <w:szCs w:val="28"/>
        </w:rPr>
        <w:t xml:space="preserve"> и локальными нормативными актами РУДН</w:t>
      </w:r>
      <w:r w:rsidRPr="00D13FC5">
        <w:rPr>
          <w:rFonts w:eastAsia="Times New Roman"/>
          <w:sz w:val="28"/>
          <w:szCs w:val="28"/>
          <w:vertAlign w:val="superscript"/>
        </w:rPr>
        <w:footnoteReference w:id="18"/>
      </w:r>
      <w:r w:rsidRPr="00D13FC5">
        <w:rPr>
          <w:rFonts w:eastAsia="Times New Roman"/>
          <w:sz w:val="28"/>
          <w:szCs w:val="28"/>
        </w:rPr>
        <w:t xml:space="preserve"> и на срок, указанный в п. 8.4.</w:t>
      </w:r>
    </w:p>
    <w:p w14:paraId="1126CEFF" w14:textId="77777777" w:rsidR="00B57254" w:rsidRPr="00D13FC5" w:rsidRDefault="00B57254" w:rsidP="00B57254">
      <w:pPr>
        <w:widowControl w:val="0"/>
        <w:numPr>
          <w:ilvl w:val="1"/>
          <w:numId w:val="6"/>
        </w:numPr>
        <w:autoSpaceDE w:val="0"/>
        <w:autoSpaceDN w:val="0"/>
        <w:adjustRightInd w:val="0"/>
        <w:spacing w:after="0"/>
        <w:ind w:left="0" w:firstLine="567"/>
        <w:contextualSpacing/>
        <w:jc w:val="both"/>
        <w:rPr>
          <w:rFonts w:eastAsia="Times New Roman"/>
          <w:sz w:val="28"/>
          <w:szCs w:val="28"/>
        </w:rPr>
      </w:pPr>
      <w:r w:rsidRPr="00D13FC5">
        <w:rPr>
          <w:sz w:val="28"/>
          <w:szCs w:val="28"/>
        </w:rPr>
        <w:t>Замена руководителя проекта не допускается. В случае досрочного увольнения руководителя проект закрывается.</w:t>
      </w:r>
    </w:p>
    <w:p w14:paraId="18DFB5ED" w14:textId="77777777" w:rsidR="00B57254" w:rsidRPr="00D13FC5" w:rsidRDefault="00B57254" w:rsidP="00B57254">
      <w:pPr>
        <w:widowControl w:val="0"/>
        <w:numPr>
          <w:ilvl w:val="1"/>
          <w:numId w:val="6"/>
        </w:numPr>
        <w:autoSpaceDE w:val="0"/>
        <w:autoSpaceDN w:val="0"/>
        <w:adjustRightInd w:val="0"/>
        <w:spacing w:after="0"/>
        <w:ind w:left="0" w:firstLine="567"/>
        <w:contextualSpacing/>
        <w:jc w:val="both"/>
        <w:rPr>
          <w:rFonts w:eastAsia="Times New Roman"/>
          <w:sz w:val="28"/>
          <w:szCs w:val="28"/>
        </w:rPr>
      </w:pPr>
      <w:r w:rsidRPr="00D13FC5">
        <w:rPr>
          <w:rFonts w:eastAsia="Times New Roman"/>
          <w:sz w:val="28"/>
          <w:szCs w:val="28"/>
        </w:rPr>
        <w:t>Несоблюдение условий трудоустройства членов научного коллектива проекта (пп. 8.5 - 8.7) является основанием для прекращения выполнения проекта, решение о продолжении выполнения проекта выносится на рассмотрение УК.</w:t>
      </w:r>
    </w:p>
    <w:p w14:paraId="5952FBCB" w14:textId="77777777" w:rsidR="00B57254" w:rsidRPr="00D13FC5" w:rsidRDefault="00B57254" w:rsidP="00B57254">
      <w:pPr>
        <w:widowControl w:val="0"/>
        <w:tabs>
          <w:tab w:val="left" w:pos="715"/>
        </w:tabs>
        <w:ind w:firstLine="567"/>
        <w:jc w:val="center"/>
        <w:rPr>
          <w:rFonts w:eastAsia="Times New Roman"/>
          <w:sz w:val="28"/>
          <w:szCs w:val="28"/>
        </w:rPr>
      </w:pPr>
    </w:p>
    <w:p w14:paraId="5F928B83" w14:textId="77777777" w:rsidR="00B57254" w:rsidRPr="00D13FC5" w:rsidRDefault="00B57254" w:rsidP="00B57254">
      <w:pPr>
        <w:numPr>
          <w:ilvl w:val="0"/>
          <w:numId w:val="38"/>
        </w:numPr>
        <w:spacing w:after="0"/>
        <w:ind w:left="0" w:firstLine="0"/>
        <w:contextualSpacing/>
        <w:jc w:val="center"/>
        <w:rPr>
          <w:rFonts w:eastAsia="Times New Roman"/>
          <w:b/>
          <w:bCs/>
          <w:sz w:val="28"/>
          <w:szCs w:val="28"/>
        </w:rPr>
      </w:pPr>
      <w:r w:rsidRPr="00D13FC5">
        <w:rPr>
          <w:rFonts w:eastAsia="Times New Roman"/>
          <w:b/>
          <w:bCs/>
          <w:sz w:val="28"/>
          <w:szCs w:val="28"/>
        </w:rPr>
        <w:t>Ключевые показатели эффективности (КПЭ) проекта</w:t>
      </w:r>
    </w:p>
    <w:p w14:paraId="13FF0898" w14:textId="77777777" w:rsidR="00B57254" w:rsidRPr="00D13FC5" w:rsidRDefault="00B57254" w:rsidP="00B57254">
      <w:pPr>
        <w:numPr>
          <w:ilvl w:val="1"/>
          <w:numId w:val="38"/>
        </w:numPr>
        <w:spacing w:after="0"/>
        <w:ind w:left="0" w:firstLine="567"/>
        <w:contextualSpacing/>
        <w:jc w:val="both"/>
        <w:rPr>
          <w:rFonts w:eastAsia="Times New Roman"/>
          <w:sz w:val="28"/>
          <w:szCs w:val="28"/>
        </w:rPr>
      </w:pPr>
      <w:r w:rsidRPr="00D13FC5">
        <w:rPr>
          <w:rFonts w:eastAsia="Times New Roman"/>
          <w:sz w:val="28"/>
          <w:szCs w:val="28"/>
        </w:rPr>
        <w:lastRenderedPageBreak/>
        <w:t>КПЭ каждого проекта устанавливаются на каждый год реализации проекта и фиксируются в приложении к трудовому договору руководителя проекта и членов научного коллектива проекта.</w:t>
      </w:r>
    </w:p>
    <w:p w14:paraId="39F96731" w14:textId="77777777" w:rsidR="00B57254" w:rsidRPr="00D13FC5" w:rsidRDefault="00B57254" w:rsidP="00B57254">
      <w:pPr>
        <w:numPr>
          <w:ilvl w:val="1"/>
          <w:numId w:val="38"/>
        </w:numPr>
        <w:spacing w:after="0"/>
        <w:ind w:left="0" w:firstLine="567"/>
        <w:contextualSpacing/>
        <w:jc w:val="both"/>
        <w:rPr>
          <w:rFonts w:eastAsia="Times New Roman"/>
          <w:sz w:val="28"/>
          <w:szCs w:val="28"/>
        </w:rPr>
      </w:pPr>
      <w:r w:rsidRPr="00D13FC5">
        <w:rPr>
          <w:rFonts w:eastAsia="Times New Roman"/>
          <w:sz w:val="28"/>
          <w:szCs w:val="28"/>
        </w:rPr>
        <w:t>КПЭ проекта выбираются и устанавливаются руководителем проекта самостоятельно в соответствии с балльно-рейтинговой системой показателей (далее - БРС) (таблица 2).</w:t>
      </w:r>
    </w:p>
    <w:p w14:paraId="2FF89094" w14:textId="77777777" w:rsidR="00B57254" w:rsidRPr="00D13FC5" w:rsidRDefault="00B57254" w:rsidP="00B57254">
      <w:pPr>
        <w:spacing w:after="0"/>
        <w:ind w:firstLine="567"/>
        <w:jc w:val="center"/>
        <w:rPr>
          <w:rFonts w:eastAsia="Times New Roman"/>
          <w:sz w:val="28"/>
          <w:szCs w:val="28"/>
        </w:rPr>
      </w:pPr>
    </w:p>
    <w:p w14:paraId="6DCF4612" w14:textId="77777777" w:rsidR="00B57254" w:rsidRPr="00D13FC5" w:rsidRDefault="00B57254" w:rsidP="00B57254">
      <w:pPr>
        <w:spacing w:after="0"/>
        <w:ind w:firstLine="567"/>
        <w:jc w:val="center"/>
        <w:rPr>
          <w:rFonts w:eastAsia="Times New Roman"/>
          <w:sz w:val="28"/>
          <w:szCs w:val="28"/>
        </w:rPr>
      </w:pPr>
      <w:r w:rsidRPr="00D13FC5">
        <w:rPr>
          <w:rFonts w:eastAsia="Times New Roman"/>
          <w:sz w:val="28"/>
          <w:szCs w:val="28"/>
        </w:rPr>
        <w:t>Таблица 2. Балльно-рейтинговая система учета КПЭ проектов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
        <w:gridCol w:w="5757"/>
        <w:gridCol w:w="1662"/>
        <w:gridCol w:w="1368"/>
      </w:tblGrid>
      <w:tr w:rsidR="00B57254" w:rsidRPr="00D13FC5" w14:paraId="0386BB79" w14:textId="77777777" w:rsidTr="00122606">
        <w:trPr>
          <w:trHeight w:val="183"/>
        </w:trPr>
        <w:tc>
          <w:tcPr>
            <w:tcW w:w="299" w:type="pct"/>
            <w:tcMar>
              <w:top w:w="15" w:type="dxa"/>
              <w:left w:w="73" w:type="dxa"/>
              <w:bottom w:w="0" w:type="dxa"/>
              <w:right w:w="73" w:type="dxa"/>
            </w:tcMar>
            <w:vAlign w:val="center"/>
          </w:tcPr>
          <w:p w14:paraId="43C0053E" w14:textId="77777777" w:rsidR="00B57254" w:rsidRPr="00D13FC5" w:rsidRDefault="00B57254" w:rsidP="00122606">
            <w:pPr>
              <w:spacing w:after="0" w:line="240" w:lineRule="auto"/>
              <w:jc w:val="center"/>
              <w:rPr>
                <w:rFonts w:eastAsia="Times New Roman"/>
                <w:b/>
                <w:bCs/>
              </w:rPr>
            </w:pPr>
            <w:r w:rsidRPr="00D13FC5">
              <w:rPr>
                <w:rFonts w:eastAsia="Times New Roman"/>
                <w:b/>
                <w:bCs/>
              </w:rPr>
              <w:t>№</w:t>
            </w:r>
          </w:p>
        </w:tc>
        <w:tc>
          <w:tcPr>
            <w:tcW w:w="3081" w:type="pct"/>
            <w:tcMar>
              <w:top w:w="15" w:type="dxa"/>
              <w:left w:w="73" w:type="dxa"/>
              <w:bottom w:w="0" w:type="dxa"/>
              <w:right w:w="73" w:type="dxa"/>
            </w:tcMar>
            <w:vAlign w:val="center"/>
          </w:tcPr>
          <w:p w14:paraId="3895FA29" w14:textId="77777777" w:rsidR="00B57254" w:rsidRPr="00D13FC5" w:rsidRDefault="00B57254" w:rsidP="00122606">
            <w:pPr>
              <w:spacing w:after="0" w:line="240" w:lineRule="auto"/>
              <w:rPr>
                <w:rFonts w:eastAsia="Times New Roman"/>
                <w:b/>
                <w:bCs/>
              </w:rPr>
            </w:pPr>
            <w:r w:rsidRPr="00D13FC5">
              <w:rPr>
                <w:rFonts w:eastAsia="Times New Roman"/>
                <w:b/>
                <w:bCs/>
                <w:lang w:val="en-US"/>
              </w:rPr>
              <w:t>Критерии</w:t>
            </w:r>
          </w:p>
        </w:tc>
        <w:tc>
          <w:tcPr>
            <w:tcW w:w="890" w:type="pct"/>
            <w:vAlign w:val="center"/>
          </w:tcPr>
          <w:p w14:paraId="6CAABA2E" w14:textId="77777777" w:rsidR="00B57254" w:rsidRPr="00D13FC5" w:rsidRDefault="00B57254" w:rsidP="00122606">
            <w:pPr>
              <w:spacing w:after="0" w:line="240" w:lineRule="auto"/>
              <w:jc w:val="center"/>
              <w:rPr>
                <w:rFonts w:eastAsia="Times New Roman"/>
                <w:b/>
                <w:bCs/>
              </w:rPr>
            </w:pPr>
            <w:r w:rsidRPr="00D13FC5">
              <w:rPr>
                <w:rFonts w:eastAsia="Times New Roman"/>
                <w:b/>
                <w:bCs/>
              </w:rPr>
              <w:t>Единица показателя</w:t>
            </w:r>
          </w:p>
        </w:tc>
        <w:tc>
          <w:tcPr>
            <w:tcW w:w="730" w:type="pct"/>
            <w:tcMar>
              <w:top w:w="15" w:type="dxa"/>
              <w:left w:w="73" w:type="dxa"/>
              <w:bottom w:w="0" w:type="dxa"/>
              <w:right w:w="73" w:type="dxa"/>
            </w:tcMar>
            <w:vAlign w:val="center"/>
          </w:tcPr>
          <w:p w14:paraId="6CB554E5" w14:textId="77777777" w:rsidR="00B57254" w:rsidRPr="00D13FC5" w:rsidRDefault="00B57254" w:rsidP="00122606">
            <w:pPr>
              <w:spacing w:after="0" w:line="240" w:lineRule="auto"/>
              <w:jc w:val="center"/>
              <w:rPr>
                <w:rFonts w:eastAsia="Times New Roman"/>
                <w:b/>
                <w:bCs/>
              </w:rPr>
            </w:pPr>
            <w:r w:rsidRPr="00D13FC5">
              <w:rPr>
                <w:rFonts w:eastAsia="Times New Roman"/>
                <w:b/>
                <w:bCs/>
              </w:rPr>
              <w:t>Баллы за единицу показателя</w:t>
            </w:r>
          </w:p>
        </w:tc>
      </w:tr>
      <w:tr w:rsidR="00B57254" w:rsidRPr="00D13FC5" w14:paraId="55E7524E" w14:textId="77777777" w:rsidTr="00122606">
        <w:trPr>
          <w:trHeight w:val="183"/>
        </w:trPr>
        <w:tc>
          <w:tcPr>
            <w:tcW w:w="299" w:type="pct"/>
            <w:tcMar>
              <w:top w:w="15" w:type="dxa"/>
              <w:left w:w="73" w:type="dxa"/>
              <w:bottom w:w="0" w:type="dxa"/>
              <w:right w:w="73" w:type="dxa"/>
            </w:tcMar>
            <w:vAlign w:val="center"/>
            <w:hideMark/>
          </w:tcPr>
          <w:p w14:paraId="62D2C22F" w14:textId="77777777" w:rsidR="00B57254" w:rsidRPr="00D13FC5" w:rsidRDefault="00B57254" w:rsidP="00122606">
            <w:pPr>
              <w:spacing w:after="0" w:line="240" w:lineRule="auto"/>
              <w:jc w:val="center"/>
              <w:rPr>
                <w:rFonts w:eastAsia="Times New Roman"/>
              </w:rPr>
            </w:pPr>
            <w:r w:rsidRPr="00D13FC5">
              <w:rPr>
                <w:rFonts w:eastAsia="Times New Roman"/>
                <w:lang w:val="en-US"/>
              </w:rPr>
              <w:t>1</w:t>
            </w:r>
            <w:r w:rsidRPr="00D13FC5">
              <w:rPr>
                <w:rFonts w:eastAsia="Times New Roman"/>
              </w:rPr>
              <w:t>.</w:t>
            </w:r>
          </w:p>
        </w:tc>
        <w:tc>
          <w:tcPr>
            <w:tcW w:w="4701" w:type="pct"/>
            <w:gridSpan w:val="3"/>
            <w:tcMar>
              <w:top w:w="15" w:type="dxa"/>
              <w:left w:w="73" w:type="dxa"/>
              <w:bottom w:w="0" w:type="dxa"/>
              <w:right w:w="73" w:type="dxa"/>
            </w:tcMar>
            <w:vAlign w:val="center"/>
            <w:hideMark/>
          </w:tcPr>
          <w:p w14:paraId="4A706BE0" w14:textId="77777777" w:rsidR="00B57254" w:rsidRPr="00D13FC5" w:rsidRDefault="00B57254" w:rsidP="00122606">
            <w:pPr>
              <w:spacing w:after="0" w:line="240" w:lineRule="auto"/>
              <w:rPr>
                <w:rFonts w:eastAsia="Times New Roman"/>
                <w:b/>
                <w:bCs/>
              </w:rPr>
            </w:pPr>
            <w:r w:rsidRPr="00D13FC5">
              <w:rPr>
                <w:rFonts w:eastAsia="Times New Roman"/>
                <w:b/>
                <w:bCs/>
              </w:rPr>
              <w:t xml:space="preserve">Публикации </w:t>
            </w:r>
            <w:r w:rsidRPr="00D13FC5">
              <w:rPr>
                <w:rFonts w:eastAsia="Times New Roman"/>
                <w:b/>
                <w:bCs/>
                <w:lang w:val="en-US"/>
              </w:rPr>
              <w:t>WoS</w:t>
            </w:r>
            <w:r w:rsidRPr="00D13FC5">
              <w:rPr>
                <w:rFonts w:eastAsia="Times New Roman"/>
                <w:b/>
                <w:bCs/>
              </w:rPr>
              <w:t>/</w:t>
            </w:r>
            <w:r w:rsidRPr="00D13FC5">
              <w:rPr>
                <w:rFonts w:eastAsia="Times New Roman"/>
                <w:b/>
                <w:bCs/>
                <w:lang w:val="en-US"/>
              </w:rPr>
              <w:t>Scopus</w:t>
            </w:r>
            <w:r w:rsidRPr="00D13FC5">
              <w:rPr>
                <w:rFonts w:eastAsia="Times New Roman"/>
                <w:b/>
                <w:bCs/>
              </w:rPr>
              <w:t xml:space="preserve"> (</w:t>
            </w:r>
            <w:r w:rsidRPr="00D13FC5">
              <w:rPr>
                <w:rFonts w:eastAsia="Times New Roman"/>
                <w:b/>
                <w:bCs/>
                <w:lang w:val="en-US"/>
              </w:rPr>
              <w:t>Article</w:t>
            </w:r>
            <w:r w:rsidRPr="00D13FC5">
              <w:rPr>
                <w:rFonts w:eastAsia="Times New Roman"/>
                <w:b/>
                <w:bCs/>
              </w:rPr>
              <w:t>/</w:t>
            </w:r>
            <w:r w:rsidRPr="00D13FC5">
              <w:rPr>
                <w:rFonts w:eastAsia="Times New Roman"/>
                <w:b/>
                <w:bCs/>
                <w:lang w:val="en-US"/>
              </w:rPr>
              <w:t>review</w:t>
            </w:r>
            <w:r w:rsidRPr="00D13FC5">
              <w:rPr>
                <w:rFonts w:eastAsia="Times New Roman"/>
                <w:b/>
                <w:bCs/>
              </w:rPr>
              <w:t xml:space="preserve">) по метрикам </w:t>
            </w:r>
            <w:r w:rsidRPr="00D13FC5">
              <w:rPr>
                <w:rFonts w:eastAsia="Times New Roman"/>
                <w:b/>
                <w:bCs/>
                <w:lang w:val="en-US"/>
              </w:rPr>
              <w:t>SNIP </w:t>
            </w:r>
            <w:r w:rsidRPr="00D13FC5">
              <w:rPr>
                <w:rFonts w:eastAsia="Times New Roman"/>
                <w:b/>
                <w:bCs/>
              </w:rPr>
              <w:t xml:space="preserve">/ </w:t>
            </w:r>
            <w:r w:rsidRPr="00D13FC5">
              <w:rPr>
                <w:rFonts w:eastAsia="Times New Roman"/>
                <w:b/>
                <w:bCs/>
                <w:lang w:val="en-US"/>
              </w:rPr>
              <w:t>JIF</w:t>
            </w:r>
            <w:r w:rsidRPr="00D13FC5">
              <w:rPr>
                <w:rFonts w:eastAsia="Times New Roman"/>
                <w:b/>
                <w:bCs/>
              </w:rPr>
              <w:t xml:space="preserve"> / </w:t>
            </w:r>
            <w:r w:rsidRPr="00D13FC5">
              <w:rPr>
                <w:rFonts w:eastAsia="Times New Roman"/>
                <w:b/>
                <w:bCs/>
                <w:lang w:val="en-US"/>
              </w:rPr>
              <w:t>SJR</w:t>
            </w:r>
          </w:p>
        </w:tc>
      </w:tr>
      <w:tr w:rsidR="00B57254" w:rsidRPr="00D13FC5" w14:paraId="32825ED3" w14:textId="77777777" w:rsidTr="00122606">
        <w:trPr>
          <w:trHeight w:val="147"/>
        </w:trPr>
        <w:tc>
          <w:tcPr>
            <w:tcW w:w="299" w:type="pct"/>
            <w:tcMar>
              <w:top w:w="15" w:type="dxa"/>
              <w:left w:w="73" w:type="dxa"/>
              <w:bottom w:w="0" w:type="dxa"/>
              <w:right w:w="73" w:type="dxa"/>
            </w:tcMar>
            <w:vAlign w:val="center"/>
            <w:hideMark/>
          </w:tcPr>
          <w:p w14:paraId="264D63B0" w14:textId="77777777" w:rsidR="00B57254" w:rsidRPr="00D13FC5" w:rsidRDefault="00B57254" w:rsidP="00122606">
            <w:pPr>
              <w:spacing w:after="0" w:line="240" w:lineRule="auto"/>
              <w:jc w:val="center"/>
              <w:rPr>
                <w:rFonts w:eastAsia="Times New Roman"/>
              </w:rPr>
            </w:pPr>
            <w:r w:rsidRPr="00D13FC5">
              <w:rPr>
                <w:rFonts w:eastAsia="Times New Roman"/>
                <w:lang w:val="en-US"/>
              </w:rPr>
              <w:t>1.1</w:t>
            </w:r>
          </w:p>
        </w:tc>
        <w:tc>
          <w:tcPr>
            <w:tcW w:w="3081" w:type="pct"/>
            <w:tcMar>
              <w:top w:w="15" w:type="dxa"/>
              <w:left w:w="63" w:type="dxa"/>
              <w:bottom w:w="0" w:type="dxa"/>
              <w:right w:w="63" w:type="dxa"/>
            </w:tcMar>
            <w:vAlign w:val="center"/>
            <w:hideMark/>
          </w:tcPr>
          <w:p w14:paraId="01F61941" w14:textId="77777777" w:rsidR="00B57254" w:rsidRPr="00D13FC5" w:rsidRDefault="00B57254" w:rsidP="00122606">
            <w:pPr>
              <w:spacing w:after="0" w:line="240" w:lineRule="auto"/>
              <w:jc w:val="right"/>
              <w:rPr>
                <w:rFonts w:eastAsia="Times New Roman"/>
              </w:rPr>
            </w:pPr>
            <w:r w:rsidRPr="00D13FC5">
              <w:rPr>
                <w:rFonts w:eastAsia="Times New Roman"/>
                <w:lang w:val="en-US"/>
              </w:rPr>
              <w:t>TOP</w:t>
            </w:r>
            <w:r w:rsidRPr="00D13FC5">
              <w:rPr>
                <w:rFonts w:eastAsia="Times New Roman"/>
              </w:rPr>
              <w:t xml:space="preserve">-1%, входит в 1 уровень БС (категория A) </w:t>
            </w:r>
          </w:p>
        </w:tc>
        <w:tc>
          <w:tcPr>
            <w:tcW w:w="890" w:type="pct"/>
            <w:vAlign w:val="center"/>
          </w:tcPr>
          <w:p w14:paraId="59337C92" w14:textId="77777777" w:rsidR="00B57254" w:rsidRPr="00D13FC5" w:rsidRDefault="00B57254" w:rsidP="00122606">
            <w:pPr>
              <w:spacing w:after="0" w:line="240" w:lineRule="auto"/>
              <w:jc w:val="center"/>
              <w:rPr>
                <w:rFonts w:eastAsia="Times New Roman"/>
              </w:rPr>
            </w:pPr>
            <w:r w:rsidRPr="00D13FC5">
              <w:rPr>
                <w:rFonts w:eastAsia="Times New Roman"/>
              </w:rPr>
              <w:t xml:space="preserve">1 публикация </w:t>
            </w:r>
          </w:p>
        </w:tc>
        <w:tc>
          <w:tcPr>
            <w:tcW w:w="730" w:type="pct"/>
            <w:tcMar>
              <w:top w:w="15" w:type="dxa"/>
              <w:left w:w="73" w:type="dxa"/>
              <w:bottom w:w="0" w:type="dxa"/>
              <w:right w:w="73" w:type="dxa"/>
            </w:tcMar>
            <w:vAlign w:val="center"/>
            <w:hideMark/>
          </w:tcPr>
          <w:p w14:paraId="273EE275" w14:textId="77777777" w:rsidR="00B57254" w:rsidRPr="00D13FC5" w:rsidRDefault="00B57254" w:rsidP="00122606">
            <w:pPr>
              <w:spacing w:after="0" w:line="240" w:lineRule="auto"/>
              <w:jc w:val="center"/>
              <w:rPr>
                <w:rFonts w:eastAsia="Times New Roman"/>
              </w:rPr>
            </w:pPr>
            <w:r w:rsidRPr="00D13FC5">
              <w:rPr>
                <w:rFonts w:eastAsia="Times New Roman"/>
              </w:rPr>
              <w:t>40</w:t>
            </w:r>
          </w:p>
        </w:tc>
      </w:tr>
      <w:tr w:rsidR="00B57254" w:rsidRPr="00D13FC5" w14:paraId="61E6B956" w14:textId="77777777" w:rsidTr="00122606">
        <w:trPr>
          <w:trHeight w:val="148"/>
        </w:trPr>
        <w:tc>
          <w:tcPr>
            <w:tcW w:w="299" w:type="pct"/>
            <w:tcMar>
              <w:top w:w="15" w:type="dxa"/>
              <w:left w:w="73" w:type="dxa"/>
              <w:bottom w:w="0" w:type="dxa"/>
              <w:right w:w="73" w:type="dxa"/>
            </w:tcMar>
            <w:vAlign w:val="center"/>
            <w:hideMark/>
          </w:tcPr>
          <w:p w14:paraId="4E7C8098" w14:textId="77777777" w:rsidR="00B57254" w:rsidRPr="00D13FC5" w:rsidRDefault="00B57254" w:rsidP="00122606">
            <w:pPr>
              <w:spacing w:after="0" w:line="240" w:lineRule="auto"/>
              <w:jc w:val="center"/>
              <w:rPr>
                <w:rFonts w:eastAsia="Times New Roman"/>
              </w:rPr>
            </w:pPr>
            <w:r w:rsidRPr="00D13FC5">
              <w:rPr>
                <w:rFonts w:eastAsia="Times New Roman"/>
                <w:lang w:val="en-US"/>
              </w:rPr>
              <w:t>1.2</w:t>
            </w:r>
          </w:p>
        </w:tc>
        <w:tc>
          <w:tcPr>
            <w:tcW w:w="3081" w:type="pct"/>
            <w:tcMar>
              <w:top w:w="15" w:type="dxa"/>
              <w:left w:w="63" w:type="dxa"/>
              <w:bottom w:w="0" w:type="dxa"/>
              <w:right w:w="63" w:type="dxa"/>
            </w:tcMar>
            <w:vAlign w:val="center"/>
            <w:hideMark/>
          </w:tcPr>
          <w:p w14:paraId="195E2D0D" w14:textId="77777777" w:rsidR="00B57254" w:rsidRPr="00D13FC5" w:rsidRDefault="00B57254" w:rsidP="00122606">
            <w:pPr>
              <w:spacing w:after="0" w:line="240" w:lineRule="auto"/>
              <w:jc w:val="right"/>
              <w:rPr>
                <w:rFonts w:eastAsia="Times New Roman"/>
              </w:rPr>
            </w:pPr>
            <w:r w:rsidRPr="00D13FC5">
              <w:rPr>
                <w:rFonts w:eastAsia="Times New Roman"/>
                <w:lang w:val="en-US"/>
              </w:rPr>
              <w:t>TOP</w:t>
            </w:r>
            <w:r w:rsidRPr="00D13FC5">
              <w:rPr>
                <w:rFonts w:eastAsia="Times New Roman"/>
              </w:rPr>
              <w:t xml:space="preserve">-5%, входит в 1 уровень БС (категория </w:t>
            </w:r>
            <w:r w:rsidRPr="00D13FC5">
              <w:rPr>
                <w:rFonts w:eastAsia="Times New Roman"/>
                <w:lang w:val="en-US"/>
              </w:rPr>
              <w:t>B</w:t>
            </w:r>
            <w:r w:rsidRPr="00D13FC5">
              <w:rPr>
                <w:rFonts w:eastAsia="Times New Roman"/>
              </w:rPr>
              <w:t>)</w:t>
            </w:r>
          </w:p>
        </w:tc>
        <w:tc>
          <w:tcPr>
            <w:tcW w:w="890" w:type="pct"/>
            <w:vAlign w:val="center"/>
          </w:tcPr>
          <w:p w14:paraId="4CF2F96E" w14:textId="77777777" w:rsidR="00B57254" w:rsidRPr="00D13FC5" w:rsidRDefault="00B57254" w:rsidP="00122606">
            <w:pPr>
              <w:spacing w:after="0" w:line="240" w:lineRule="auto"/>
              <w:jc w:val="center"/>
              <w:rPr>
                <w:rFonts w:eastAsia="Times New Roman"/>
              </w:rPr>
            </w:pPr>
            <w:r w:rsidRPr="00D13FC5">
              <w:rPr>
                <w:rFonts w:eastAsia="Times New Roman"/>
              </w:rPr>
              <w:t>1 публикация</w:t>
            </w:r>
          </w:p>
        </w:tc>
        <w:tc>
          <w:tcPr>
            <w:tcW w:w="730" w:type="pct"/>
            <w:tcMar>
              <w:top w:w="15" w:type="dxa"/>
              <w:left w:w="73" w:type="dxa"/>
              <w:bottom w:w="0" w:type="dxa"/>
              <w:right w:w="73" w:type="dxa"/>
            </w:tcMar>
            <w:vAlign w:val="center"/>
            <w:hideMark/>
          </w:tcPr>
          <w:p w14:paraId="2057C329" w14:textId="77777777" w:rsidR="00B57254" w:rsidRPr="00D13FC5" w:rsidRDefault="00B57254" w:rsidP="00122606">
            <w:pPr>
              <w:spacing w:after="0" w:line="240" w:lineRule="auto"/>
              <w:jc w:val="center"/>
              <w:rPr>
                <w:rFonts w:eastAsia="Times New Roman"/>
              </w:rPr>
            </w:pPr>
            <w:r w:rsidRPr="00D13FC5">
              <w:rPr>
                <w:rFonts w:eastAsia="Times New Roman"/>
              </w:rPr>
              <w:t>30</w:t>
            </w:r>
          </w:p>
        </w:tc>
      </w:tr>
      <w:tr w:rsidR="00B57254" w:rsidRPr="00D13FC5" w14:paraId="33F5B5CB" w14:textId="77777777" w:rsidTr="00122606">
        <w:trPr>
          <w:trHeight w:val="147"/>
        </w:trPr>
        <w:tc>
          <w:tcPr>
            <w:tcW w:w="299" w:type="pct"/>
            <w:tcMar>
              <w:top w:w="15" w:type="dxa"/>
              <w:left w:w="73" w:type="dxa"/>
              <w:bottom w:w="0" w:type="dxa"/>
              <w:right w:w="73" w:type="dxa"/>
            </w:tcMar>
            <w:vAlign w:val="center"/>
            <w:hideMark/>
          </w:tcPr>
          <w:p w14:paraId="6B60EFFB" w14:textId="77777777" w:rsidR="00B57254" w:rsidRPr="00D13FC5" w:rsidRDefault="00B57254" w:rsidP="00122606">
            <w:pPr>
              <w:spacing w:after="0" w:line="240" w:lineRule="auto"/>
              <w:jc w:val="center"/>
              <w:rPr>
                <w:rFonts w:eastAsia="Times New Roman"/>
              </w:rPr>
            </w:pPr>
            <w:r w:rsidRPr="00D13FC5">
              <w:rPr>
                <w:rFonts w:eastAsia="Times New Roman"/>
                <w:lang w:val="en-US"/>
              </w:rPr>
              <w:t>1.3</w:t>
            </w:r>
          </w:p>
        </w:tc>
        <w:tc>
          <w:tcPr>
            <w:tcW w:w="3081" w:type="pct"/>
            <w:tcMar>
              <w:top w:w="15" w:type="dxa"/>
              <w:left w:w="63" w:type="dxa"/>
              <w:bottom w:w="0" w:type="dxa"/>
              <w:right w:w="63" w:type="dxa"/>
            </w:tcMar>
            <w:vAlign w:val="center"/>
            <w:hideMark/>
          </w:tcPr>
          <w:p w14:paraId="00E364ED" w14:textId="77777777" w:rsidR="00B57254" w:rsidRPr="00D13FC5" w:rsidRDefault="00B57254" w:rsidP="00122606">
            <w:pPr>
              <w:spacing w:after="0" w:line="240" w:lineRule="auto"/>
              <w:jc w:val="right"/>
              <w:rPr>
                <w:rFonts w:eastAsia="Times New Roman"/>
              </w:rPr>
            </w:pPr>
            <w:r w:rsidRPr="00D13FC5">
              <w:rPr>
                <w:rFonts w:eastAsia="Times New Roman"/>
                <w:lang w:val="en-US"/>
              </w:rPr>
              <w:t>TOP</w:t>
            </w:r>
            <w:r w:rsidRPr="00D13FC5">
              <w:rPr>
                <w:rFonts w:eastAsia="Times New Roman"/>
              </w:rPr>
              <w:t xml:space="preserve">-10%, входит в 1 уровень БС (категория </w:t>
            </w:r>
            <w:r w:rsidRPr="00D13FC5">
              <w:rPr>
                <w:rFonts w:eastAsia="Times New Roman"/>
                <w:lang w:val="en-US"/>
              </w:rPr>
              <w:t>C</w:t>
            </w:r>
            <w:r w:rsidRPr="00D13FC5">
              <w:rPr>
                <w:rFonts w:eastAsia="Times New Roman"/>
              </w:rPr>
              <w:t xml:space="preserve">) </w:t>
            </w:r>
          </w:p>
        </w:tc>
        <w:tc>
          <w:tcPr>
            <w:tcW w:w="890" w:type="pct"/>
            <w:vAlign w:val="center"/>
          </w:tcPr>
          <w:p w14:paraId="2EA38B93" w14:textId="77777777" w:rsidR="00B57254" w:rsidRPr="00D13FC5" w:rsidRDefault="00B57254" w:rsidP="00122606">
            <w:pPr>
              <w:spacing w:after="0" w:line="240" w:lineRule="auto"/>
              <w:jc w:val="center"/>
              <w:rPr>
                <w:rFonts w:eastAsia="Times New Roman"/>
              </w:rPr>
            </w:pPr>
            <w:r w:rsidRPr="00D13FC5">
              <w:rPr>
                <w:rFonts w:eastAsia="Times New Roman"/>
              </w:rPr>
              <w:t>1 публикация</w:t>
            </w:r>
          </w:p>
        </w:tc>
        <w:tc>
          <w:tcPr>
            <w:tcW w:w="730" w:type="pct"/>
            <w:tcMar>
              <w:top w:w="15" w:type="dxa"/>
              <w:left w:w="73" w:type="dxa"/>
              <w:bottom w:w="0" w:type="dxa"/>
              <w:right w:w="73" w:type="dxa"/>
            </w:tcMar>
            <w:vAlign w:val="center"/>
            <w:hideMark/>
          </w:tcPr>
          <w:p w14:paraId="532E5813" w14:textId="77777777" w:rsidR="00B57254" w:rsidRPr="00D13FC5" w:rsidRDefault="00B57254" w:rsidP="00122606">
            <w:pPr>
              <w:spacing w:after="0" w:line="240" w:lineRule="auto"/>
              <w:jc w:val="center"/>
              <w:rPr>
                <w:rFonts w:eastAsia="Times New Roman"/>
              </w:rPr>
            </w:pPr>
            <w:r w:rsidRPr="00D13FC5">
              <w:rPr>
                <w:rFonts w:eastAsia="Times New Roman"/>
              </w:rPr>
              <w:t>25</w:t>
            </w:r>
          </w:p>
        </w:tc>
      </w:tr>
      <w:tr w:rsidR="00B57254" w:rsidRPr="00D13FC5" w14:paraId="54D4F12D" w14:textId="77777777" w:rsidTr="00122606">
        <w:trPr>
          <w:trHeight w:val="147"/>
        </w:trPr>
        <w:tc>
          <w:tcPr>
            <w:tcW w:w="299" w:type="pct"/>
            <w:tcMar>
              <w:top w:w="15" w:type="dxa"/>
              <w:left w:w="73" w:type="dxa"/>
              <w:bottom w:w="0" w:type="dxa"/>
              <w:right w:w="73" w:type="dxa"/>
            </w:tcMar>
            <w:vAlign w:val="center"/>
            <w:hideMark/>
          </w:tcPr>
          <w:p w14:paraId="744C09A8" w14:textId="77777777" w:rsidR="00B57254" w:rsidRPr="00D13FC5" w:rsidRDefault="00B57254" w:rsidP="00122606">
            <w:pPr>
              <w:spacing w:after="0" w:line="240" w:lineRule="auto"/>
              <w:jc w:val="center"/>
              <w:rPr>
                <w:rFonts w:eastAsia="Times New Roman"/>
              </w:rPr>
            </w:pPr>
            <w:r w:rsidRPr="00D13FC5">
              <w:rPr>
                <w:rFonts w:eastAsia="Times New Roman"/>
              </w:rPr>
              <w:t>1.4</w:t>
            </w:r>
          </w:p>
        </w:tc>
        <w:tc>
          <w:tcPr>
            <w:tcW w:w="3081" w:type="pct"/>
            <w:tcMar>
              <w:top w:w="15" w:type="dxa"/>
              <w:left w:w="63" w:type="dxa"/>
              <w:bottom w:w="0" w:type="dxa"/>
              <w:right w:w="63" w:type="dxa"/>
            </w:tcMar>
            <w:vAlign w:val="center"/>
            <w:hideMark/>
          </w:tcPr>
          <w:p w14:paraId="241B54DD" w14:textId="77777777" w:rsidR="00B57254" w:rsidRPr="00D13FC5" w:rsidRDefault="00B57254" w:rsidP="00122606">
            <w:pPr>
              <w:spacing w:after="0" w:line="240" w:lineRule="auto"/>
              <w:jc w:val="right"/>
              <w:rPr>
                <w:rFonts w:eastAsia="Times New Roman"/>
              </w:rPr>
            </w:pPr>
            <w:r w:rsidRPr="00D13FC5">
              <w:rPr>
                <w:rFonts w:eastAsia="Times New Roman"/>
                <w:lang w:val="en-US"/>
              </w:rPr>
              <w:t>TOP</w:t>
            </w:r>
            <w:r w:rsidRPr="00D13FC5">
              <w:rPr>
                <w:rFonts w:eastAsia="Times New Roman"/>
              </w:rPr>
              <w:t xml:space="preserve">-10%, не входит в 1 уровень БС (категория </w:t>
            </w:r>
            <w:r w:rsidRPr="00D13FC5">
              <w:rPr>
                <w:rFonts w:eastAsia="Times New Roman"/>
                <w:lang w:val="en-US"/>
              </w:rPr>
              <w:t>D</w:t>
            </w:r>
            <w:r w:rsidRPr="00D13FC5">
              <w:rPr>
                <w:rFonts w:eastAsia="Times New Roman"/>
              </w:rPr>
              <w:t>)</w:t>
            </w:r>
          </w:p>
        </w:tc>
        <w:tc>
          <w:tcPr>
            <w:tcW w:w="890" w:type="pct"/>
            <w:vAlign w:val="center"/>
          </w:tcPr>
          <w:p w14:paraId="47936C3D" w14:textId="77777777" w:rsidR="00B57254" w:rsidRPr="00D13FC5" w:rsidRDefault="00B57254" w:rsidP="00122606">
            <w:pPr>
              <w:spacing w:after="0" w:line="240" w:lineRule="auto"/>
              <w:jc w:val="center"/>
              <w:rPr>
                <w:rFonts w:eastAsia="Times New Roman"/>
              </w:rPr>
            </w:pPr>
            <w:r w:rsidRPr="00D13FC5">
              <w:rPr>
                <w:rFonts w:eastAsia="Times New Roman"/>
              </w:rPr>
              <w:t>1 публикация</w:t>
            </w:r>
          </w:p>
        </w:tc>
        <w:tc>
          <w:tcPr>
            <w:tcW w:w="730" w:type="pct"/>
            <w:tcMar>
              <w:top w:w="15" w:type="dxa"/>
              <w:left w:w="73" w:type="dxa"/>
              <w:bottom w:w="0" w:type="dxa"/>
              <w:right w:w="73" w:type="dxa"/>
            </w:tcMar>
            <w:vAlign w:val="center"/>
            <w:hideMark/>
          </w:tcPr>
          <w:p w14:paraId="7DAC44B6" w14:textId="77777777" w:rsidR="00B57254" w:rsidRPr="00D13FC5" w:rsidRDefault="00B57254" w:rsidP="00122606">
            <w:pPr>
              <w:spacing w:after="0" w:line="240" w:lineRule="auto"/>
              <w:jc w:val="center"/>
              <w:rPr>
                <w:rFonts w:eastAsia="Times New Roman"/>
              </w:rPr>
            </w:pPr>
            <w:r w:rsidRPr="00D13FC5">
              <w:rPr>
                <w:rFonts w:eastAsia="Times New Roman"/>
              </w:rPr>
              <w:t>20</w:t>
            </w:r>
          </w:p>
        </w:tc>
      </w:tr>
      <w:tr w:rsidR="00B57254" w:rsidRPr="00D13FC5" w14:paraId="49FFBF93" w14:textId="77777777" w:rsidTr="00122606">
        <w:trPr>
          <w:trHeight w:val="147"/>
        </w:trPr>
        <w:tc>
          <w:tcPr>
            <w:tcW w:w="299" w:type="pct"/>
            <w:tcMar>
              <w:top w:w="15" w:type="dxa"/>
              <w:left w:w="73" w:type="dxa"/>
              <w:bottom w:w="0" w:type="dxa"/>
              <w:right w:w="73" w:type="dxa"/>
            </w:tcMar>
            <w:vAlign w:val="center"/>
          </w:tcPr>
          <w:p w14:paraId="08353D51" w14:textId="77777777" w:rsidR="00B57254" w:rsidRPr="00D13FC5" w:rsidRDefault="00B57254" w:rsidP="00122606">
            <w:pPr>
              <w:spacing w:after="0" w:line="240" w:lineRule="auto"/>
              <w:jc w:val="center"/>
              <w:rPr>
                <w:rFonts w:eastAsia="Times New Roman"/>
              </w:rPr>
            </w:pPr>
            <w:r w:rsidRPr="00D13FC5">
              <w:rPr>
                <w:rFonts w:eastAsia="Times New Roman"/>
              </w:rPr>
              <w:t>1.5</w:t>
            </w:r>
          </w:p>
        </w:tc>
        <w:tc>
          <w:tcPr>
            <w:tcW w:w="3081" w:type="pct"/>
            <w:tcMar>
              <w:top w:w="15" w:type="dxa"/>
              <w:left w:w="63" w:type="dxa"/>
              <w:bottom w:w="0" w:type="dxa"/>
              <w:right w:w="63" w:type="dxa"/>
            </w:tcMar>
            <w:vAlign w:val="center"/>
          </w:tcPr>
          <w:p w14:paraId="7D7E0A77" w14:textId="77777777" w:rsidR="00B57254" w:rsidRPr="00D13FC5" w:rsidRDefault="00B57254" w:rsidP="00122606">
            <w:pPr>
              <w:spacing w:after="0" w:line="240" w:lineRule="auto"/>
              <w:jc w:val="right"/>
              <w:rPr>
                <w:rFonts w:eastAsia="Times New Roman"/>
              </w:rPr>
            </w:pPr>
            <w:r w:rsidRPr="00D13FC5">
              <w:rPr>
                <w:rFonts w:eastAsia="Times New Roman"/>
                <w:lang w:val="en-US"/>
              </w:rPr>
              <w:t>Q</w:t>
            </w:r>
            <w:r w:rsidRPr="00D13FC5">
              <w:rPr>
                <w:rFonts w:eastAsia="Times New Roman"/>
              </w:rPr>
              <w:t xml:space="preserve">1, входит в 1 уровень БС (категория </w:t>
            </w:r>
            <w:r w:rsidRPr="00D13FC5">
              <w:rPr>
                <w:rFonts w:eastAsia="Times New Roman"/>
                <w:lang w:val="en-US"/>
              </w:rPr>
              <w:t>E</w:t>
            </w:r>
            <w:r w:rsidRPr="00D13FC5">
              <w:rPr>
                <w:rFonts w:eastAsia="Times New Roman"/>
              </w:rPr>
              <w:t xml:space="preserve">)  </w:t>
            </w:r>
          </w:p>
        </w:tc>
        <w:tc>
          <w:tcPr>
            <w:tcW w:w="890" w:type="pct"/>
            <w:vAlign w:val="center"/>
          </w:tcPr>
          <w:p w14:paraId="6764605A" w14:textId="77777777" w:rsidR="00B57254" w:rsidRPr="00D13FC5" w:rsidRDefault="00B57254" w:rsidP="00122606">
            <w:pPr>
              <w:spacing w:after="0" w:line="240" w:lineRule="auto"/>
              <w:jc w:val="center"/>
              <w:rPr>
                <w:rFonts w:eastAsia="Times New Roman"/>
              </w:rPr>
            </w:pPr>
            <w:r w:rsidRPr="00D13FC5">
              <w:rPr>
                <w:rFonts w:eastAsia="Times New Roman"/>
              </w:rPr>
              <w:t>1 публикация</w:t>
            </w:r>
          </w:p>
        </w:tc>
        <w:tc>
          <w:tcPr>
            <w:tcW w:w="730" w:type="pct"/>
            <w:tcMar>
              <w:top w:w="15" w:type="dxa"/>
              <w:left w:w="73" w:type="dxa"/>
              <w:bottom w:w="0" w:type="dxa"/>
              <w:right w:w="73" w:type="dxa"/>
            </w:tcMar>
            <w:vAlign w:val="center"/>
          </w:tcPr>
          <w:p w14:paraId="10D156E8" w14:textId="77777777" w:rsidR="00B57254" w:rsidRPr="00D13FC5" w:rsidRDefault="00B57254" w:rsidP="00122606">
            <w:pPr>
              <w:spacing w:after="0" w:line="240" w:lineRule="auto"/>
              <w:jc w:val="center"/>
              <w:rPr>
                <w:rFonts w:eastAsia="Times New Roman"/>
              </w:rPr>
            </w:pPr>
            <w:r w:rsidRPr="00D13FC5">
              <w:rPr>
                <w:rFonts w:eastAsia="Times New Roman"/>
              </w:rPr>
              <w:t>15</w:t>
            </w:r>
          </w:p>
        </w:tc>
      </w:tr>
      <w:tr w:rsidR="00B57254" w:rsidRPr="00D13FC5" w14:paraId="00C1EE5B" w14:textId="77777777" w:rsidTr="00122606">
        <w:trPr>
          <w:trHeight w:val="147"/>
        </w:trPr>
        <w:tc>
          <w:tcPr>
            <w:tcW w:w="299" w:type="pct"/>
            <w:tcMar>
              <w:top w:w="15" w:type="dxa"/>
              <w:left w:w="73" w:type="dxa"/>
              <w:bottom w:w="0" w:type="dxa"/>
              <w:right w:w="73" w:type="dxa"/>
            </w:tcMar>
            <w:vAlign w:val="center"/>
          </w:tcPr>
          <w:p w14:paraId="73653434" w14:textId="77777777" w:rsidR="00B57254" w:rsidRPr="00D13FC5" w:rsidRDefault="00B57254" w:rsidP="00122606">
            <w:pPr>
              <w:spacing w:after="0" w:line="240" w:lineRule="auto"/>
              <w:jc w:val="center"/>
              <w:rPr>
                <w:rFonts w:eastAsia="Times New Roman"/>
              </w:rPr>
            </w:pPr>
            <w:r w:rsidRPr="00D13FC5">
              <w:rPr>
                <w:rFonts w:eastAsia="Times New Roman"/>
              </w:rPr>
              <w:t>1.6</w:t>
            </w:r>
          </w:p>
        </w:tc>
        <w:tc>
          <w:tcPr>
            <w:tcW w:w="3081" w:type="pct"/>
            <w:tcMar>
              <w:top w:w="15" w:type="dxa"/>
              <w:left w:w="63" w:type="dxa"/>
              <w:bottom w:w="0" w:type="dxa"/>
              <w:right w:w="63" w:type="dxa"/>
            </w:tcMar>
            <w:vAlign w:val="center"/>
          </w:tcPr>
          <w:p w14:paraId="0C90ABE0" w14:textId="77777777" w:rsidR="00B57254" w:rsidRPr="00D13FC5" w:rsidRDefault="00B57254" w:rsidP="00122606">
            <w:pPr>
              <w:spacing w:after="0" w:line="240" w:lineRule="auto"/>
              <w:jc w:val="right"/>
              <w:rPr>
                <w:rFonts w:eastAsia="Times New Roman"/>
                <w:b/>
                <w:bCs/>
              </w:rPr>
            </w:pPr>
            <w:r w:rsidRPr="00D13FC5">
              <w:rPr>
                <w:rFonts w:eastAsia="Times New Roman"/>
                <w:lang w:val="en-US"/>
              </w:rPr>
              <w:t>Q</w:t>
            </w:r>
            <w:r w:rsidRPr="00D13FC5">
              <w:rPr>
                <w:rFonts w:eastAsia="Times New Roman"/>
              </w:rPr>
              <w:t xml:space="preserve">1, не входит в 1 уровень БС (категория </w:t>
            </w:r>
            <w:r w:rsidRPr="00D13FC5">
              <w:rPr>
                <w:rFonts w:eastAsia="Times New Roman"/>
                <w:lang w:val="en-US"/>
              </w:rPr>
              <w:t>F</w:t>
            </w:r>
            <w:r w:rsidRPr="00D13FC5">
              <w:rPr>
                <w:rFonts w:eastAsia="Times New Roman"/>
              </w:rPr>
              <w:t>)</w:t>
            </w:r>
          </w:p>
        </w:tc>
        <w:tc>
          <w:tcPr>
            <w:tcW w:w="890" w:type="pct"/>
            <w:vAlign w:val="center"/>
          </w:tcPr>
          <w:p w14:paraId="251E62F4" w14:textId="77777777" w:rsidR="00B57254" w:rsidRPr="00D13FC5" w:rsidRDefault="00B57254" w:rsidP="00122606">
            <w:pPr>
              <w:spacing w:after="0" w:line="240" w:lineRule="auto"/>
              <w:jc w:val="center"/>
              <w:rPr>
                <w:rFonts w:eastAsia="Times New Roman"/>
              </w:rPr>
            </w:pPr>
            <w:r w:rsidRPr="00D13FC5">
              <w:rPr>
                <w:rFonts w:eastAsia="Times New Roman"/>
              </w:rPr>
              <w:t>1 публикация</w:t>
            </w:r>
          </w:p>
        </w:tc>
        <w:tc>
          <w:tcPr>
            <w:tcW w:w="730" w:type="pct"/>
            <w:tcMar>
              <w:top w:w="15" w:type="dxa"/>
              <w:left w:w="73" w:type="dxa"/>
              <w:bottom w:w="0" w:type="dxa"/>
              <w:right w:w="73" w:type="dxa"/>
            </w:tcMar>
            <w:vAlign w:val="center"/>
          </w:tcPr>
          <w:p w14:paraId="19C6F56C" w14:textId="77777777" w:rsidR="00B57254" w:rsidRPr="00D13FC5" w:rsidRDefault="00B57254" w:rsidP="00122606">
            <w:pPr>
              <w:spacing w:after="0" w:line="240" w:lineRule="auto"/>
              <w:jc w:val="center"/>
              <w:rPr>
                <w:rFonts w:eastAsia="Times New Roman"/>
              </w:rPr>
            </w:pPr>
            <w:r w:rsidRPr="00D13FC5">
              <w:rPr>
                <w:rFonts w:eastAsia="Times New Roman"/>
              </w:rPr>
              <w:t>10</w:t>
            </w:r>
          </w:p>
        </w:tc>
      </w:tr>
      <w:tr w:rsidR="00B57254" w:rsidRPr="00D13FC5" w14:paraId="37BB0777" w14:textId="77777777" w:rsidTr="00122606">
        <w:trPr>
          <w:trHeight w:val="147"/>
        </w:trPr>
        <w:tc>
          <w:tcPr>
            <w:tcW w:w="299" w:type="pct"/>
            <w:tcMar>
              <w:top w:w="15" w:type="dxa"/>
              <w:left w:w="73" w:type="dxa"/>
              <w:bottom w:w="0" w:type="dxa"/>
              <w:right w:w="73" w:type="dxa"/>
            </w:tcMar>
            <w:vAlign w:val="center"/>
          </w:tcPr>
          <w:p w14:paraId="2AE1BC6D" w14:textId="77777777" w:rsidR="00B57254" w:rsidRPr="00D13FC5" w:rsidRDefault="00B57254" w:rsidP="00122606">
            <w:pPr>
              <w:spacing w:after="0" w:line="240" w:lineRule="auto"/>
              <w:jc w:val="center"/>
              <w:rPr>
                <w:rFonts w:eastAsia="Times New Roman"/>
              </w:rPr>
            </w:pPr>
            <w:r w:rsidRPr="00D13FC5">
              <w:rPr>
                <w:rFonts w:eastAsia="Times New Roman"/>
              </w:rPr>
              <w:t>1.7</w:t>
            </w:r>
          </w:p>
        </w:tc>
        <w:tc>
          <w:tcPr>
            <w:tcW w:w="3081" w:type="pct"/>
            <w:tcMar>
              <w:top w:w="15" w:type="dxa"/>
              <w:left w:w="63" w:type="dxa"/>
              <w:bottom w:w="0" w:type="dxa"/>
              <w:right w:w="63" w:type="dxa"/>
            </w:tcMar>
            <w:vAlign w:val="center"/>
          </w:tcPr>
          <w:p w14:paraId="31067140" w14:textId="77777777" w:rsidR="00B57254" w:rsidRPr="00D13FC5" w:rsidRDefault="00B57254" w:rsidP="00122606">
            <w:pPr>
              <w:spacing w:after="0" w:line="240" w:lineRule="auto"/>
              <w:jc w:val="right"/>
              <w:rPr>
                <w:rFonts w:eastAsia="Times New Roman"/>
              </w:rPr>
            </w:pPr>
            <w:r w:rsidRPr="00D13FC5">
              <w:rPr>
                <w:rFonts w:eastAsia="Times New Roman"/>
                <w:lang w:val="en-US"/>
              </w:rPr>
              <w:t>Q</w:t>
            </w:r>
            <w:r w:rsidRPr="00D13FC5">
              <w:rPr>
                <w:rFonts w:eastAsia="Times New Roman"/>
              </w:rPr>
              <w:t xml:space="preserve">2, входит в 1 уровень БС (категория </w:t>
            </w:r>
            <w:r w:rsidRPr="00D13FC5">
              <w:rPr>
                <w:rFonts w:eastAsia="Times New Roman"/>
                <w:lang w:val="en-US"/>
              </w:rPr>
              <w:t>G</w:t>
            </w:r>
            <w:r w:rsidRPr="00D13FC5">
              <w:rPr>
                <w:rFonts w:eastAsia="Times New Roman"/>
              </w:rPr>
              <w:t>)</w:t>
            </w:r>
          </w:p>
        </w:tc>
        <w:tc>
          <w:tcPr>
            <w:tcW w:w="890" w:type="pct"/>
            <w:vAlign w:val="center"/>
          </w:tcPr>
          <w:p w14:paraId="5F336673" w14:textId="77777777" w:rsidR="00B57254" w:rsidRPr="00D13FC5" w:rsidRDefault="00B57254" w:rsidP="00122606">
            <w:pPr>
              <w:spacing w:after="0" w:line="240" w:lineRule="auto"/>
              <w:jc w:val="center"/>
              <w:rPr>
                <w:rFonts w:eastAsia="Times New Roman"/>
              </w:rPr>
            </w:pPr>
            <w:r w:rsidRPr="00D13FC5">
              <w:rPr>
                <w:rFonts w:eastAsia="Times New Roman"/>
              </w:rPr>
              <w:t>1 публикация</w:t>
            </w:r>
          </w:p>
        </w:tc>
        <w:tc>
          <w:tcPr>
            <w:tcW w:w="730" w:type="pct"/>
            <w:tcMar>
              <w:top w:w="15" w:type="dxa"/>
              <w:left w:w="73" w:type="dxa"/>
              <w:bottom w:w="0" w:type="dxa"/>
              <w:right w:w="73" w:type="dxa"/>
            </w:tcMar>
            <w:vAlign w:val="center"/>
          </w:tcPr>
          <w:p w14:paraId="51EE22D4" w14:textId="77777777" w:rsidR="00B57254" w:rsidRPr="00D13FC5" w:rsidRDefault="00B57254" w:rsidP="00122606">
            <w:pPr>
              <w:spacing w:after="0" w:line="240" w:lineRule="auto"/>
              <w:jc w:val="center"/>
              <w:rPr>
                <w:rFonts w:eastAsia="Times New Roman"/>
              </w:rPr>
            </w:pPr>
            <w:r w:rsidRPr="00D13FC5">
              <w:rPr>
                <w:rFonts w:eastAsia="Times New Roman"/>
              </w:rPr>
              <w:t>10</w:t>
            </w:r>
          </w:p>
        </w:tc>
      </w:tr>
      <w:tr w:rsidR="00B57254" w:rsidRPr="00D13FC5" w14:paraId="29F42282" w14:textId="77777777" w:rsidTr="00122606">
        <w:trPr>
          <w:trHeight w:val="147"/>
        </w:trPr>
        <w:tc>
          <w:tcPr>
            <w:tcW w:w="299" w:type="pct"/>
            <w:tcMar>
              <w:top w:w="15" w:type="dxa"/>
              <w:left w:w="73" w:type="dxa"/>
              <w:bottom w:w="0" w:type="dxa"/>
              <w:right w:w="73" w:type="dxa"/>
            </w:tcMar>
            <w:vAlign w:val="center"/>
          </w:tcPr>
          <w:p w14:paraId="1D1A4204" w14:textId="77777777" w:rsidR="00B57254" w:rsidRPr="00D13FC5" w:rsidRDefault="00B57254" w:rsidP="00122606">
            <w:pPr>
              <w:spacing w:after="0" w:line="240" w:lineRule="auto"/>
              <w:jc w:val="center"/>
              <w:rPr>
                <w:rFonts w:eastAsia="Times New Roman"/>
              </w:rPr>
            </w:pPr>
            <w:r w:rsidRPr="00D13FC5">
              <w:rPr>
                <w:rFonts w:eastAsia="Times New Roman"/>
              </w:rPr>
              <w:t>1.8</w:t>
            </w:r>
          </w:p>
        </w:tc>
        <w:tc>
          <w:tcPr>
            <w:tcW w:w="3081" w:type="pct"/>
            <w:tcMar>
              <w:top w:w="15" w:type="dxa"/>
              <w:left w:w="63" w:type="dxa"/>
              <w:bottom w:w="0" w:type="dxa"/>
              <w:right w:w="63" w:type="dxa"/>
            </w:tcMar>
            <w:vAlign w:val="center"/>
          </w:tcPr>
          <w:p w14:paraId="13634881" w14:textId="77777777" w:rsidR="00B57254" w:rsidRPr="00D13FC5" w:rsidRDefault="00B57254" w:rsidP="00122606">
            <w:pPr>
              <w:spacing w:after="0" w:line="240" w:lineRule="auto"/>
              <w:jc w:val="right"/>
              <w:rPr>
                <w:rFonts w:eastAsia="Times New Roman"/>
              </w:rPr>
            </w:pPr>
            <w:r w:rsidRPr="00D13FC5">
              <w:rPr>
                <w:rFonts w:eastAsia="Times New Roman"/>
                <w:lang w:val="en-US"/>
              </w:rPr>
              <w:t>Q</w:t>
            </w:r>
            <w:r w:rsidRPr="00D13FC5">
              <w:rPr>
                <w:rFonts w:eastAsia="Times New Roman"/>
              </w:rPr>
              <w:t xml:space="preserve">2, не входит в 1 уровень БС (категория </w:t>
            </w:r>
            <w:r w:rsidRPr="00D13FC5">
              <w:rPr>
                <w:rFonts w:eastAsia="Times New Roman"/>
                <w:lang w:val="en-US"/>
              </w:rPr>
              <w:t>H</w:t>
            </w:r>
            <w:r w:rsidRPr="00D13FC5">
              <w:rPr>
                <w:rFonts w:eastAsia="Times New Roman"/>
              </w:rPr>
              <w:t>)</w:t>
            </w:r>
          </w:p>
        </w:tc>
        <w:tc>
          <w:tcPr>
            <w:tcW w:w="890" w:type="pct"/>
            <w:vAlign w:val="center"/>
          </w:tcPr>
          <w:p w14:paraId="62E1476A" w14:textId="77777777" w:rsidR="00B57254" w:rsidRPr="00D13FC5" w:rsidRDefault="00B57254" w:rsidP="00122606">
            <w:pPr>
              <w:spacing w:after="0" w:line="240" w:lineRule="auto"/>
              <w:jc w:val="center"/>
              <w:rPr>
                <w:rFonts w:eastAsia="Times New Roman"/>
              </w:rPr>
            </w:pPr>
            <w:r w:rsidRPr="00D13FC5">
              <w:rPr>
                <w:rFonts w:eastAsia="Times New Roman"/>
              </w:rPr>
              <w:t>1 публикация</w:t>
            </w:r>
          </w:p>
        </w:tc>
        <w:tc>
          <w:tcPr>
            <w:tcW w:w="730" w:type="pct"/>
            <w:tcMar>
              <w:top w:w="15" w:type="dxa"/>
              <w:left w:w="73" w:type="dxa"/>
              <w:bottom w:w="0" w:type="dxa"/>
              <w:right w:w="73" w:type="dxa"/>
            </w:tcMar>
            <w:vAlign w:val="center"/>
          </w:tcPr>
          <w:p w14:paraId="777DA371" w14:textId="77777777" w:rsidR="00B57254" w:rsidRPr="00D13FC5" w:rsidRDefault="00B57254" w:rsidP="00122606">
            <w:pPr>
              <w:spacing w:after="0" w:line="240" w:lineRule="auto"/>
              <w:jc w:val="center"/>
              <w:rPr>
                <w:rFonts w:eastAsia="Times New Roman"/>
              </w:rPr>
            </w:pPr>
            <w:r w:rsidRPr="00D13FC5">
              <w:rPr>
                <w:rFonts w:eastAsia="Times New Roman"/>
              </w:rPr>
              <w:t>5</w:t>
            </w:r>
          </w:p>
        </w:tc>
      </w:tr>
      <w:tr w:rsidR="00B57254" w:rsidRPr="00D13FC5" w14:paraId="6450E13A" w14:textId="77777777" w:rsidTr="00122606">
        <w:trPr>
          <w:trHeight w:val="147"/>
        </w:trPr>
        <w:tc>
          <w:tcPr>
            <w:tcW w:w="299" w:type="pct"/>
            <w:tcMar>
              <w:top w:w="15" w:type="dxa"/>
              <w:left w:w="73" w:type="dxa"/>
              <w:bottom w:w="0" w:type="dxa"/>
              <w:right w:w="73" w:type="dxa"/>
            </w:tcMar>
            <w:vAlign w:val="center"/>
          </w:tcPr>
          <w:p w14:paraId="15DCA3D4" w14:textId="77777777" w:rsidR="00B57254" w:rsidRPr="00D13FC5" w:rsidRDefault="00B57254" w:rsidP="00122606">
            <w:pPr>
              <w:spacing w:after="0" w:line="240" w:lineRule="auto"/>
              <w:jc w:val="center"/>
              <w:rPr>
                <w:rFonts w:eastAsia="Times New Roman"/>
              </w:rPr>
            </w:pPr>
            <w:r w:rsidRPr="00D13FC5">
              <w:rPr>
                <w:rFonts w:eastAsia="Times New Roman"/>
              </w:rPr>
              <w:t>1.9</w:t>
            </w:r>
          </w:p>
        </w:tc>
        <w:tc>
          <w:tcPr>
            <w:tcW w:w="3081" w:type="pct"/>
            <w:tcMar>
              <w:top w:w="15" w:type="dxa"/>
              <w:left w:w="63" w:type="dxa"/>
              <w:bottom w:w="0" w:type="dxa"/>
              <w:right w:w="63" w:type="dxa"/>
            </w:tcMar>
            <w:vAlign w:val="center"/>
          </w:tcPr>
          <w:p w14:paraId="4C85C43F" w14:textId="77777777" w:rsidR="00B57254" w:rsidRPr="00D13FC5" w:rsidRDefault="00B57254" w:rsidP="00122606">
            <w:pPr>
              <w:spacing w:after="0" w:line="240" w:lineRule="auto"/>
              <w:jc w:val="right"/>
              <w:rPr>
                <w:rFonts w:eastAsia="Times New Roman"/>
              </w:rPr>
            </w:pPr>
            <w:r w:rsidRPr="00D13FC5">
              <w:rPr>
                <w:rFonts w:eastAsia="Times New Roman"/>
                <w:lang w:val="en-US"/>
              </w:rPr>
              <w:t>RSCI</w:t>
            </w:r>
            <w:r w:rsidRPr="00D13FC5">
              <w:rPr>
                <w:rFonts w:eastAsia="Times New Roman"/>
              </w:rPr>
              <w:t xml:space="preserve">, входит в 1 уровень БС (категория </w:t>
            </w:r>
            <w:r w:rsidRPr="00D13FC5">
              <w:rPr>
                <w:rFonts w:eastAsia="Times New Roman"/>
                <w:lang w:val="en-US"/>
              </w:rPr>
              <w:t>I</w:t>
            </w:r>
            <w:r w:rsidRPr="00D13FC5">
              <w:rPr>
                <w:rFonts w:eastAsia="Times New Roman"/>
              </w:rPr>
              <w:t xml:space="preserve">) </w:t>
            </w:r>
          </w:p>
        </w:tc>
        <w:tc>
          <w:tcPr>
            <w:tcW w:w="890" w:type="pct"/>
            <w:vAlign w:val="center"/>
          </w:tcPr>
          <w:p w14:paraId="42C6829F" w14:textId="77777777" w:rsidR="00B57254" w:rsidRPr="00D13FC5" w:rsidRDefault="00B57254" w:rsidP="00122606">
            <w:pPr>
              <w:spacing w:after="0" w:line="240" w:lineRule="auto"/>
              <w:jc w:val="center"/>
              <w:rPr>
                <w:rFonts w:eastAsia="Times New Roman"/>
              </w:rPr>
            </w:pPr>
            <w:r w:rsidRPr="00D13FC5">
              <w:rPr>
                <w:rFonts w:eastAsia="Times New Roman"/>
              </w:rPr>
              <w:t>1 публикация</w:t>
            </w:r>
          </w:p>
        </w:tc>
        <w:tc>
          <w:tcPr>
            <w:tcW w:w="730" w:type="pct"/>
            <w:tcMar>
              <w:top w:w="15" w:type="dxa"/>
              <w:left w:w="73" w:type="dxa"/>
              <w:bottom w:w="0" w:type="dxa"/>
              <w:right w:w="73" w:type="dxa"/>
            </w:tcMar>
            <w:vAlign w:val="center"/>
          </w:tcPr>
          <w:p w14:paraId="548DF084" w14:textId="77777777" w:rsidR="00B57254" w:rsidRPr="00D13FC5" w:rsidRDefault="00B57254" w:rsidP="00122606">
            <w:pPr>
              <w:spacing w:after="0" w:line="240" w:lineRule="auto"/>
              <w:jc w:val="center"/>
              <w:rPr>
                <w:rFonts w:eastAsia="Times New Roman"/>
              </w:rPr>
            </w:pPr>
            <w:r w:rsidRPr="00D13FC5">
              <w:rPr>
                <w:rFonts w:eastAsia="Times New Roman"/>
              </w:rPr>
              <w:t>3</w:t>
            </w:r>
          </w:p>
        </w:tc>
      </w:tr>
      <w:tr w:rsidR="00B57254" w:rsidRPr="00D13FC5" w14:paraId="05617657" w14:textId="77777777" w:rsidTr="00122606">
        <w:trPr>
          <w:trHeight w:val="170"/>
        </w:trPr>
        <w:tc>
          <w:tcPr>
            <w:tcW w:w="299" w:type="pct"/>
            <w:tcMar>
              <w:top w:w="15" w:type="dxa"/>
              <w:left w:w="73" w:type="dxa"/>
              <w:bottom w:w="0" w:type="dxa"/>
              <w:right w:w="73" w:type="dxa"/>
            </w:tcMar>
            <w:vAlign w:val="center"/>
            <w:hideMark/>
          </w:tcPr>
          <w:p w14:paraId="0DDD4FC8" w14:textId="77777777" w:rsidR="00B57254" w:rsidRPr="00D13FC5" w:rsidRDefault="00B57254" w:rsidP="00122606">
            <w:pPr>
              <w:spacing w:after="0" w:line="240" w:lineRule="auto"/>
              <w:jc w:val="center"/>
              <w:rPr>
                <w:rFonts w:eastAsia="Times New Roman"/>
              </w:rPr>
            </w:pPr>
            <w:r w:rsidRPr="00D13FC5">
              <w:rPr>
                <w:rFonts w:eastAsia="Times New Roman"/>
                <w:lang w:val="en-US"/>
              </w:rPr>
              <w:t>2</w:t>
            </w:r>
            <w:r w:rsidRPr="00D13FC5">
              <w:rPr>
                <w:rFonts w:eastAsia="Times New Roman"/>
              </w:rPr>
              <w:t>.</w:t>
            </w:r>
          </w:p>
        </w:tc>
        <w:tc>
          <w:tcPr>
            <w:tcW w:w="4701" w:type="pct"/>
            <w:gridSpan w:val="3"/>
            <w:tcMar>
              <w:top w:w="15" w:type="dxa"/>
              <w:left w:w="73" w:type="dxa"/>
              <w:bottom w:w="0" w:type="dxa"/>
              <w:right w:w="73" w:type="dxa"/>
            </w:tcMar>
            <w:vAlign w:val="center"/>
            <w:hideMark/>
          </w:tcPr>
          <w:p w14:paraId="7E4A59BC" w14:textId="77777777" w:rsidR="00B57254" w:rsidRPr="00D13FC5" w:rsidRDefault="00B57254" w:rsidP="00122606">
            <w:pPr>
              <w:spacing w:after="0" w:line="240" w:lineRule="auto"/>
              <w:rPr>
                <w:rFonts w:eastAsia="Times New Roman"/>
                <w:b/>
                <w:bCs/>
              </w:rPr>
            </w:pPr>
            <w:r w:rsidRPr="00D13FC5">
              <w:rPr>
                <w:rFonts w:eastAsia="Times New Roman"/>
                <w:b/>
                <w:bCs/>
                <w:lang w:val="en-US"/>
              </w:rPr>
              <w:t>Регистрация РИД</w:t>
            </w:r>
          </w:p>
        </w:tc>
      </w:tr>
      <w:tr w:rsidR="00B57254" w:rsidRPr="00D13FC5" w14:paraId="627A760D" w14:textId="77777777" w:rsidTr="00122606">
        <w:trPr>
          <w:trHeight w:val="170"/>
        </w:trPr>
        <w:tc>
          <w:tcPr>
            <w:tcW w:w="299" w:type="pct"/>
            <w:tcMar>
              <w:top w:w="15" w:type="dxa"/>
              <w:left w:w="73" w:type="dxa"/>
              <w:bottom w:w="0" w:type="dxa"/>
              <w:right w:w="73" w:type="dxa"/>
            </w:tcMar>
            <w:vAlign w:val="center"/>
            <w:hideMark/>
          </w:tcPr>
          <w:p w14:paraId="07059098" w14:textId="77777777" w:rsidR="00B57254" w:rsidRPr="00D13FC5" w:rsidRDefault="00B57254" w:rsidP="00122606">
            <w:pPr>
              <w:spacing w:after="0" w:line="240" w:lineRule="auto"/>
              <w:jc w:val="center"/>
              <w:rPr>
                <w:rFonts w:eastAsia="Times New Roman"/>
              </w:rPr>
            </w:pPr>
            <w:r w:rsidRPr="00D13FC5">
              <w:rPr>
                <w:rFonts w:eastAsia="Times New Roman"/>
                <w:lang w:val="en-US"/>
              </w:rPr>
              <w:t>2.1</w:t>
            </w:r>
          </w:p>
        </w:tc>
        <w:tc>
          <w:tcPr>
            <w:tcW w:w="3081" w:type="pct"/>
            <w:tcMar>
              <w:top w:w="15" w:type="dxa"/>
              <w:left w:w="73" w:type="dxa"/>
              <w:bottom w:w="0" w:type="dxa"/>
              <w:right w:w="73" w:type="dxa"/>
            </w:tcMar>
            <w:vAlign w:val="center"/>
            <w:hideMark/>
          </w:tcPr>
          <w:p w14:paraId="7B88D867" w14:textId="77777777" w:rsidR="00B57254" w:rsidRPr="00D13FC5" w:rsidRDefault="00B57254" w:rsidP="00122606">
            <w:pPr>
              <w:spacing w:after="0" w:line="240" w:lineRule="auto"/>
              <w:jc w:val="right"/>
              <w:rPr>
                <w:rFonts w:eastAsia="Times New Roman"/>
              </w:rPr>
            </w:pPr>
            <w:r w:rsidRPr="00D13FC5">
              <w:rPr>
                <w:rFonts w:eastAsia="Times New Roman"/>
              </w:rPr>
              <w:t>Международный патент</w:t>
            </w:r>
          </w:p>
        </w:tc>
        <w:tc>
          <w:tcPr>
            <w:tcW w:w="890" w:type="pct"/>
            <w:vAlign w:val="center"/>
          </w:tcPr>
          <w:p w14:paraId="4BE2E8AB" w14:textId="77777777" w:rsidR="00B57254" w:rsidRPr="00D13FC5" w:rsidRDefault="00B57254" w:rsidP="00122606">
            <w:pPr>
              <w:spacing w:after="0" w:line="240" w:lineRule="auto"/>
              <w:jc w:val="center"/>
              <w:rPr>
                <w:rFonts w:eastAsia="Times New Roman"/>
              </w:rPr>
            </w:pPr>
            <w:r w:rsidRPr="00D13FC5">
              <w:rPr>
                <w:rFonts w:eastAsia="Times New Roman"/>
              </w:rPr>
              <w:t>1 патент</w:t>
            </w:r>
          </w:p>
        </w:tc>
        <w:tc>
          <w:tcPr>
            <w:tcW w:w="730" w:type="pct"/>
            <w:tcMar>
              <w:top w:w="15" w:type="dxa"/>
              <w:left w:w="73" w:type="dxa"/>
              <w:bottom w:w="0" w:type="dxa"/>
              <w:right w:w="73" w:type="dxa"/>
            </w:tcMar>
            <w:vAlign w:val="center"/>
            <w:hideMark/>
          </w:tcPr>
          <w:p w14:paraId="5B04CEB2" w14:textId="77777777" w:rsidR="00B57254" w:rsidRPr="00D13FC5" w:rsidRDefault="00B57254" w:rsidP="00122606">
            <w:pPr>
              <w:spacing w:after="0" w:line="240" w:lineRule="auto"/>
              <w:jc w:val="center"/>
              <w:rPr>
                <w:rFonts w:eastAsia="Times New Roman"/>
              </w:rPr>
            </w:pPr>
            <w:r w:rsidRPr="00D13FC5">
              <w:rPr>
                <w:rFonts w:eastAsia="Times New Roman"/>
              </w:rPr>
              <w:t>40</w:t>
            </w:r>
          </w:p>
        </w:tc>
      </w:tr>
      <w:tr w:rsidR="00B57254" w:rsidRPr="00D13FC5" w14:paraId="757A5365" w14:textId="77777777" w:rsidTr="00122606">
        <w:trPr>
          <w:trHeight w:val="170"/>
        </w:trPr>
        <w:tc>
          <w:tcPr>
            <w:tcW w:w="299" w:type="pct"/>
            <w:tcMar>
              <w:top w:w="15" w:type="dxa"/>
              <w:left w:w="73" w:type="dxa"/>
              <w:bottom w:w="0" w:type="dxa"/>
              <w:right w:w="73" w:type="dxa"/>
            </w:tcMar>
            <w:vAlign w:val="center"/>
            <w:hideMark/>
          </w:tcPr>
          <w:p w14:paraId="0F0FC670" w14:textId="77777777" w:rsidR="00B57254" w:rsidRPr="00D13FC5" w:rsidRDefault="00B57254" w:rsidP="00122606">
            <w:pPr>
              <w:spacing w:after="0" w:line="240" w:lineRule="auto"/>
              <w:jc w:val="center"/>
              <w:rPr>
                <w:rFonts w:eastAsia="Times New Roman"/>
              </w:rPr>
            </w:pPr>
            <w:r w:rsidRPr="00D13FC5">
              <w:rPr>
                <w:rFonts w:eastAsia="Times New Roman"/>
                <w:lang w:val="en-US"/>
              </w:rPr>
              <w:t>2.2</w:t>
            </w:r>
          </w:p>
        </w:tc>
        <w:tc>
          <w:tcPr>
            <w:tcW w:w="3081" w:type="pct"/>
            <w:tcMar>
              <w:top w:w="15" w:type="dxa"/>
              <w:left w:w="63" w:type="dxa"/>
              <w:bottom w:w="0" w:type="dxa"/>
              <w:right w:w="63" w:type="dxa"/>
            </w:tcMar>
            <w:vAlign w:val="center"/>
            <w:hideMark/>
          </w:tcPr>
          <w:p w14:paraId="6B3C77DF" w14:textId="77777777" w:rsidR="00B57254" w:rsidRPr="00D13FC5" w:rsidRDefault="00B57254" w:rsidP="00122606">
            <w:pPr>
              <w:spacing w:after="0" w:line="240" w:lineRule="auto"/>
              <w:jc w:val="right"/>
              <w:rPr>
                <w:rFonts w:eastAsia="Times New Roman"/>
              </w:rPr>
            </w:pPr>
            <w:r w:rsidRPr="00D13FC5">
              <w:rPr>
                <w:rFonts w:eastAsia="Times New Roman"/>
                <w:lang w:val="en-US"/>
              </w:rPr>
              <w:t>Патент на изобретение</w:t>
            </w:r>
          </w:p>
        </w:tc>
        <w:tc>
          <w:tcPr>
            <w:tcW w:w="890" w:type="pct"/>
            <w:vAlign w:val="center"/>
          </w:tcPr>
          <w:p w14:paraId="09CFA744" w14:textId="77777777" w:rsidR="00B57254" w:rsidRPr="00D13FC5" w:rsidRDefault="00B57254" w:rsidP="00122606">
            <w:pPr>
              <w:spacing w:after="0" w:line="240" w:lineRule="auto"/>
              <w:jc w:val="center"/>
              <w:rPr>
                <w:rFonts w:eastAsia="Times New Roman"/>
                <w:lang w:val="en-US"/>
              </w:rPr>
            </w:pPr>
            <w:r w:rsidRPr="00D13FC5">
              <w:rPr>
                <w:rFonts w:eastAsia="Times New Roman"/>
              </w:rPr>
              <w:t>1 патент</w:t>
            </w:r>
          </w:p>
        </w:tc>
        <w:tc>
          <w:tcPr>
            <w:tcW w:w="730" w:type="pct"/>
            <w:tcMar>
              <w:top w:w="15" w:type="dxa"/>
              <w:left w:w="73" w:type="dxa"/>
              <w:bottom w:w="0" w:type="dxa"/>
              <w:right w:w="73" w:type="dxa"/>
            </w:tcMar>
            <w:vAlign w:val="center"/>
            <w:hideMark/>
          </w:tcPr>
          <w:p w14:paraId="7E509BEA" w14:textId="77777777" w:rsidR="00B57254" w:rsidRPr="00D13FC5" w:rsidRDefault="00B57254" w:rsidP="00122606">
            <w:pPr>
              <w:spacing w:after="0" w:line="240" w:lineRule="auto"/>
              <w:jc w:val="center"/>
              <w:rPr>
                <w:rFonts w:eastAsia="Times New Roman"/>
              </w:rPr>
            </w:pPr>
            <w:r w:rsidRPr="00D13FC5">
              <w:rPr>
                <w:rFonts w:eastAsia="Times New Roman"/>
              </w:rPr>
              <w:t>30</w:t>
            </w:r>
          </w:p>
        </w:tc>
      </w:tr>
      <w:tr w:rsidR="00B57254" w:rsidRPr="00D13FC5" w14:paraId="2E46B817" w14:textId="77777777" w:rsidTr="00122606">
        <w:trPr>
          <w:trHeight w:val="181"/>
        </w:trPr>
        <w:tc>
          <w:tcPr>
            <w:tcW w:w="299" w:type="pct"/>
            <w:tcMar>
              <w:top w:w="15" w:type="dxa"/>
              <w:left w:w="73" w:type="dxa"/>
              <w:bottom w:w="0" w:type="dxa"/>
              <w:right w:w="73" w:type="dxa"/>
            </w:tcMar>
            <w:vAlign w:val="center"/>
            <w:hideMark/>
          </w:tcPr>
          <w:p w14:paraId="70DE3F67" w14:textId="77777777" w:rsidR="00B57254" w:rsidRPr="00D13FC5" w:rsidRDefault="00B57254" w:rsidP="00122606">
            <w:pPr>
              <w:spacing w:after="0" w:line="240" w:lineRule="auto"/>
              <w:jc w:val="center"/>
              <w:rPr>
                <w:rFonts w:eastAsia="Times New Roman"/>
              </w:rPr>
            </w:pPr>
            <w:r w:rsidRPr="00D13FC5">
              <w:rPr>
                <w:rFonts w:eastAsia="Times New Roman"/>
                <w:lang w:val="en-US"/>
              </w:rPr>
              <w:t>2.3</w:t>
            </w:r>
          </w:p>
        </w:tc>
        <w:tc>
          <w:tcPr>
            <w:tcW w:w="3081" w:type="pct"/>
            <w:tcMar>
              <w:top w:w="15" w:type="dxa"/>
              <w:left w:w="63" w:type="dxa"/>
              <w:bottom w:w="0" w:type="dxa"/>
              <w:right w:w="63" w:type="dxa"/>
            </w:tcMar>
            <w:vAlign w:val="center"/>
            <w:hideMark/>
          </w:tcPr>
          <w:p w14:paraId="19333A0C" w14:textId="77777777" w:rsidR="00B57254" w:rsidRPr="00D13FC5" w:rsidRDefault="00B57254" w:rsidP="00122606">
            <w:pPr>
              <w:spacing w:after="0" w:line="240" w:lineRule="auto"/>
              <w:jc w:val="right"/>
              <w:rPr>
                <w:rFonts w:eastAsia="Times New Roman"/>
              </w:rPr>
            </w:pPr>
            <w:r w:rsidRPr="00D13FC5">
              <w:rPr>
                <w:rFonts w:eastAsia="Times New Roman"/>
              </w:rPr>
              <w:t>Патент на полезную модель, промышленный образец</w:t>
            </w:r>
          </w:p>
        </w:tc>
        <w:tc>
          <w:tcPr>
            <w:tcW w:w="890" w:type="pct"/>
            <w:vAlign w:val="center"/>
          </w:tcPr>
          <w:p w14:paraId="5D4699ED" w14:textId="77777777" w:rsidR="00B57254" w:rsidRPr="00D13FC5" w:rsidRDefault="00B57254" w:rsidP="00122606">
            <w:pPr>
              <w:spacing w:after="0" w:line="240" w:lineRule="auto"/>
              <w:jc w:val="center"/>
              <w:rPr>
                <w:rFonts w:eastAsia="Times New Roman"/>
              </w:rPr>
            </w:pPr>
            <w:r w:rsidRPr="00D13FC5">
              <w:rPr>
                <w:rFonts w:eastAsia="Times New Roman"/>
              </w:rPr>
              <w:t>1 патент</w:t>
            </w:r>
          </w:p>
        </w:tc>
        <w:tc>
          <w:tcPr>
            <w:tcW w:w="730" w:type="pct"/>
            <w:tcMar>
              <w:top w:w="15" w:type="dxa"/>
              <w:left w:w="73" w:type="dxa"/>
              <w:bottom w:w="0" w:type="dxa"/>
              <w:right w:w="73" w:type="dxa"/>
            </w:tcMar>
            <w:vAlign w:val="center"/>
            <w:hideMark/>
          </w:tcPr>
          <w:p w14:paraId="788C0272" w14:textId="77777777" w:rsidR="00B57254" w:rsidRPr="00D13FC5" w:rsidRDefault="00B57254" w:rsidP="00122606">
            <w:pPr>
              <w:spacing w:after="0" w:line="240" w:lineRule="auto"/>
              <w:jc w:val="center"/>
              <w:rPr>
                <w:rFonts w:eastAsia="Times New Roman"/>
              </w:rPr>
            </w:pPr>
            <w:r w:rsidRPr="00D13FC5">
              <w:rPr>
                <w:rFonts w:eastAsia="Times New Roman"/>
              </w:rPr>
              <w:t>15</w:t>
            </w:r>
          </w:p>
        </w:tc>
      </w:tr>
      <w:tr w:rsidR="00B57254" w:rsidRPr="00D13FC5" w14:paraId="29F8F92D" w14:textId="77777777" w:rsidTr="00122606">
        <w:trPr>
          <w:trHeight w:val="170"/>
        </w:trPr>
        <w:tc>
          <w:tcPr>
            <w:tcW w:w="299" w:type="pct"/>
            <w:tcMar>
              <w:top w:w="15" w:type="dxa"/>
              <w:left w:w="73" w:type="dxa"/>
              <w:bottom w:w="0" w:type="dxa"/>
              <w:right w:w="73" w:type="dxa"/>
            </w:tcMar>
            <w:vAlign w:val="center"/>
            <w:hideMark/>
          </w:tcPr>
          <w:p w14:paraId="6A111AC0" w14:textId="77777777" w:rsidR="00B57254" w:rsidRPr="00D13FC5" w:rsidRDefault="00B57254" w:rsidP="00122606">
            <w:pPr>
              <w:spacing w:after="0" w:line="240" w:lineRule="auto"/>
              <w:jc w:val="center"/>
              <w:rPr>
                <w:rFonts w:eastAsia="Times New Roman"/>
              </w:rPr>
            </w:pPr>
            <w:r w:rsidRPr="00D13FC5">
              <w:rPr>
                <w:rFonts w:eastAsia="Times New Roman"/>
                <w:lang w:val="en-US"/>
              </w:rPr>
              <w:t>2.4</w:t>
            </w:r>
          </w:p>
        </w:tc>
        <w:tc>
          <w:tcPr>
            <w:tcW w:w="3081" w:type="pct"/>
            <w:tcMar>
              <w:top w:w="15" w:type="dxa"/>
              <w:left w:w="73" w:type="dxa"/>
              <w:bottom w:w="0" w:type="dxa"/>
              <w:right w:w="73" w:type="dxa"/>
            </w:tcMar>
            <w:vAlign w:val="center"/>
            <w:hideMark/>
          </w:tcPr>
          <w:p w14:paraId="2D3C3422" w14:textId="77777777" w:rsidR="00B57254" w:rsidRPr="00D13FC5" w:rsidRDefault="00B57254" w:rsidP="00122606">
            <w:pPr>
              <w:spacing w:after="0" w:line="240" w:lineRule="auto"/>
              <w:jc w:val="right"/>
              <w:rPr>
                <w:rFonts w:eastAsia="Times New Roman"/>
              </w:rPr>
            </w:pPr>
            <w:r w:rsidRPr="00D13FC5">
              <w:rPr>
                <w:rFonts w:eastAsia="Times New Roman"/>
              </w:rPr>
              <w:t>Программа ЭВМ, БД, топология интегральных микросхем</w:t>
            </w:r>
          </w:p>
        </w:tc>
        <w:tc>
          <w:tcPr>
            <w:tcW w:w="890" w:type="pct"/>
            <w:vAlign w:val="center"/>
          </w:tcPr>
          <w:p w14:paraId="79A8C3E8" w14:textId="77777777" w:rsidR="00B57254" w:rsidRPr="00D13FC5" w:rsidRDefault="00B57254" w:rsidP="00122606">
            <w:pPr>
              <w:spacing w:after="0" w:line="240" w:lineRule="auto"/>
              <w:jc w:val="center"/>
              <w:rPr>
                <w:rFonts w:eastAsia="Times New Roman"/>
              </w:rPr>
            </w:pPr>
            <w:r w:rsidRPr="00D13FC5">
              <w:rPr>
                <w:rFonts w:eastAsia="Times New Roman"/>
              </w:rPr>
              <w:t>1 свидетельство</w:t>
            </w:r>
          </w:p>
        </w:tc>
        <w:tc>
          <w:tcPr>
            <w:tcW w:w="730" w:type="pct"/>
            <w:tcMar>
              <w:top w:w="15" w:type="dxa"/>
              <w:left w:w="73" w:type="dxa"/>
              <w:bottom w:w="0" w:type="dxa"/>
              <w:right w:w="73" w:type="dxa"/>
            </w:tcMar>
            <w:vAlign w:val="center"/>
            <w:hideMark/>
          </w:tcPr>
          <w:p w14:paraId="5A708707" w14:textId="77777777" w:rsidR="00B57254" w:rsidRPr="00D13FC5" w:rsidRDefault="00B57254" w:rsidP="00122606">
            <w:pPr>
              <w:spacing w:after="0" w:line="240" w:lineRule="auto"/>
              <w:jc w:val="center"/>
              <w:rPr>
                <w:rFonts w:eastAsia="Times New Roman"/>
              </w:rPr>
            </w:pPr>
            <w:r w:rsidRPr="00D13FC5">
              <w:rPr>
                <w:rFonts w:eastAsia="Times New Roman"/>
              </w:rPr>
              <w:t>5</w:t>
            </w:r>
          </w:p>
        </w:tc>
      </w:tr>
      <w:tr w:rsidR="00B57254" w:rsidRPr="00D13FC5" w14:paraId="0765179B" w14:textId="77777777" w:rsidTr="00122606">
        <w:trPr>
          <w:trHeight w:val="170"/>
        </w:trPr>
        <w:tc>
          <w:tcPr>
            <w:tcW w:w="299" w:type="pct"/>
            <w:tcMar>
              <w:top w:w="15" w:type="dxa"/>
              <w:left w:w="73" w:type="dxa"/>
              <w:bottom w:w="0" w:type="dxa"/>
              <w:right w:w="73" w:type="dxa"/>
            </w:tcMar>
            <w:vAlign w:val="center"/>
            <w:hideMark/>
          </w:tcPr>
          <w:p w14:paraId="4F7C00D3" w14:textId="77777777" w:rsidR="00B57254" w:rsidRPr="00D13FC5" w:rsidRDefault="00B57254" w:rsidP="00122606">
            <w:pPr>
              <w:spacing w:after="0" w:line="240" w:lineRule="auto"/>
              <w:jc w:val="center"/>
              <w:rPr>
                <w:rFonts w:eastAsia="Times New Roman"/>
              </w:rPr>
            </w:pPr>
            <w:r w:rsidRPr="00D13FC5">
              <w:rPr>
                <w:rFonts w:eastAsia="Times New Roman"/>
                <w:lang w:val="en-US"/>
              </w:rPr>
              <w:t>3</w:t>
            </w:r>
            <w:r w:rsidRPr="00D13FC5">
              <w:rPr>
                <w:rFonts w:eastAsia="Times New Roman"/>
              </w:rPr>
              <w:t>.</w:t>
            </w:r>
          </w:p>
        </w:tc>
        <w:tc>
          <w:tcPr>
            <w:tcW w:w="4701" w:type="pct"/>
            <w:gridSpan w:val="3"/>
            <w:tcMar>
              <w:top w:w="15" w:type="dxa"/>
              <w:left w:w="73" w:type="dxa"/>
              <w:bottom w:w="0" w:type="dxa"/>
              <w:right w:w="73" w:type="dxa"/>
            </w:tcMar>
            <w:vAlign w:val="center"/>
            <w:hideMark/>
          </w:tcPr>
          <w:p w14:paraId="63387172" w14:textId="77777777" w:rsidR="00B57254" w:rsidRPr="00D13FC5" w:rsidRDefault="00B57254" w:rsidP="00122606">
            <w:pPr>
              <w:spacing w:after="0" w:line="240" w:lineRule="auto"/>
              <w:rPr>
                <w:rFonts w:eastAsia="Times New Roman"/>
                <w:b/>
                <w:bCs/>
              </w:rPr>
            </w:pPr>
            <w:r w:rsidRPr="00D13FC5">
              <w:rPr>
                <w:rFonts w:eastAsia="Times New Roman"/>
                <w:b/>
                <w:bCs/>
                <w:lang w:val="en-US"/>
              </w:rPr>
              <w:t>Апробация на международном НТМ</w:t>
            </w:r>
          </w:p>
        </w:tc>
      </w:tr>
      <w:tr w:rsidR="00B57254" w:rsidRPr="00D13FC5" w14:paraId="0E149E09" w14:textId="77777777" w:rsidTr="00122606">
        <w:trPr>
          <w:trHeight w:val="190"/>
        </w:trPr>
        <w:tc>
          <w:tcPr>
            <w:tcW w:w="299" w:type="pct"/>
            <w:tcMar>
              <w:top w:w="15" w:type="dxa"/>
              <w:left w:w="73" w:type="dxa"/>
              <w:bottom w:w="0" w:type="dxa"/>
              <w:right w:w="73" w:type="dxa"/>
            </w:tcMar>
            <w:vAlign w:val="center"/>
            <w:hideMark/>
          </w:tcPr>
          <w:p w14:paraId="4C474C15" w14:textId="77777777" w:rsidR="00B57254" w:rsidRPr="00D13FC5" w:rsidRDefault="00B57254" w:rsidP="00122606">
            <w:pPr>
              <w:spacing w:after="0" w:line="240" w:lineRule="auto"/>
              <w:jc w:val="center"/>
              <w:rPr>
                <w:rFonts w:eastAsia="Times New Roman"/>
              </w:rPr>
            </w:pPr>
            <w:r w:rsidRPr="00D13FC5">
              <w:rPr>
                <w:rFonts w:eastAsia="Times New Roman"/>
                <w:lang w:val="en-US"/>
              </w:rPr>
              <w:t>3.1</w:t>
            </w:r>
          </w:p>
        </w:tc>
        <w:tc>
          <w:tcPr>
            <w:tcW w:w="3081" w:type="pct"/>
            <w:tcMar>
              <w:top w:w="15" w:type="dxa"/>
              <w:left w:w="73" w:type="dxa"/>
              <w:bottom w:w="0" w:type="dxa"/>
              <w:right w:w="73" w:type="dxa"/>
            </w:tcMar>
            <w:vAlign w:val="center"/>
            <w:hideMark/>
          </w:tcPr>
          <w:p w14:paraId="663E9300" w14:textId="77777777" w:rsidR="00B57254" w:rsidRPr="00D13FC5" w:rsidRDefault="00B57254" w:rsidP="00122606">
            <w:pPr>
              <w:spacing w:after="0" w:line="240" w:lineRule="auto"/>
              <w:jc w:val="right"/>
              <w:rPr>
                <w:rFonts w:eastAsia="Times New Roman"/>
              </w:rPr>
            </w:pPr>
            <w:r w:rsidRPr="00D13FC5">
              <w:rPr>
                <w:rFonts w:eastAsia="Times New Roman"/>
              </w:rPr>
              <w:t xml:space="preserve">участие с публикацией </w:t>
            </w:r>
            <w:r w:rsidRPr="00D13FC5">
              <w:rPr>
                <w:rFonts w:eastAsia="Times New Roman"/>
                <w:lang w:val="en-US"/>
              </w:rPr>
              <w:t>WoS</w:t>
            </w:r>
            <w:r w:rsidRPr="00D13FC5">
              <w:rPr>
                <w:rFonts w:eastAsia="Times New Roman"/>
              </w:rPr>
              <w:t xml:space="preserve"> / </w:t>
            </w:r>
            <w:r w:rsidRPr="00D13FC5">
              <w:rPr>
                <w:rFonts w:eastAsia="Times New Roman"/>
                <w:lang w:val="en-US"/>
              </w:rPr>
              <w:t>Scopus</w:t>
            </w:r>
            <w:r w:rsidRPr="00D13FC5">
              <w:rPr>
                <w:rFonts w:eastAsia="Times New Roman"/>
              </w:rPr>
              <w:t xml:space="preserve"> (</w:t>
            </w:r>
            <w:r w:rsidRPr="00D13FC5">
              <w:rPr>
                <w:rFonts w:eastAsia="Times New Roman"/>
                <w:lang w:val="en-US"/>
              </w:rPr>
              <w:t>Q</w:t>
            </w:r>
            <w:r w:rsidRPr="00D13FC5">
              <w:rPr>
                <w:rFonts w:eastAsia="Times New Roman"/>
              </w:rPr>
              <w:t>1/</w:t>
            </w:r>
            <w:r w:rsidRPr="00D13FC5">
              <w:rPr>
                <w:rFonts w:eastAsia="Times New Roman"/>
                <w:lang w:val="en-US"/>
              </w:rPr>
              <w:t>Q</w:t>
            </w:r>
            <w:r w:rsidRPr="00D13FC5">
              <w:rPr>
                <w:rFonts w:eastAsia="Times New Roman"/>
              </w:rPr>
              <w:t>2)</w:t>
            </w:r>
          </w:p>
        </w:tc>
        <w:tc>
          <w:tcPr>
            <w:tcW w:w="890" w:type="pct"/>
            <w:vAlign w:val="center"/>
          </w:tcPr>
          <w:p w14:paraId="099A4AE2" w14:textId="77777777" w:rsidR="00B57254" w:rsidRPr="00D13FC5" w:rsidRDefault="00B57254" w:rsidP="00122606">
            <w:pPr>
              <w:spacing w:after="0" w:line="240" w:lineRule="auto"/>
              <w:jc w:val="center"/>
              <w:rPr>
                <w:rFonts w:eastAsia="Times New Roman"/>
              </w:rPr>
            </w:pPr>
            <w:r w:rsidRPr="00D13FC5">
              <w:rPr>
                <w:rFonts w:eastAsia="Times New Roman"/>
              </w:rPr>
              <w:t xml:space="preserve">1 участие </w:t>
            </w:r>
          </w:p>
        </w:tc>
        <w:tc>
          <w:tcPr>
            <w:tcW w:w="730" w:type="pct"/>
            <w:tcMar>
              <w:top w:w="15" w:type="dxa"/>
              <w:left w:w="73" w:type="dxa"/>
              <w:bottom w:w="0" w:type="dxa"/>
              <w:right w:w="73" w:type="dxa"/>
            </w:tcMar>
            <w:vAlign w:val="center"/>
            <w:hideMark/>
          </w:tcPr>
          <w:p w14:paraId="7F377872" w14:textId="77777777" w:rsidR="00B57254" w:rsidRPr="00D13FC5" w:rsidRDefault="00B57254" w:rsidP="00122606">
            <w:pPr>
              <w:spacing w:after="0" w:line="240" w:lineRule="auto"/>
              <w:jc w:val="center"/>
              <w:rPr>
                <w:rFonts w:eastAsia="Times New Roman"/>
              </w:rPr>
            </w:pPr>
            <w:r w:rsidRPr="00D13FC5">
              <w:rPr>
                <w:rFonts w:eastAsia="Times New Roman"/>
              </w:rPr>
              <w:t>10</w:t>
            </w:r>
          </w:p>
        </w:tc>
      </w:tr>
      <w:tr w:rsidR="00B57254" w:rsidRPr="00D13FC5" w14:paraId="68EF331B" w14:textId="77777777" w:rsidTr="00122606">
        <w:trPr>
          <w:trHeight w:val="195"/>
        </w:trPr>
        <w:tc>
          <w:tcPr>
            <w:tcW w:w="299" w:type="pct"/>
            <w:tcMar>
              <w:top w:w="15" w:type="dxa"/>
              <w:left w:w="73" w:type="dxa"/>
              <w:bottom w:w="0" w:type="dxa"/>
              <w:right w:w="73" w:type="dxa"/>
            </w:tcMar>
            <w:vAlign w:val="center"/>
            <w:hideMark/>
          </w:tcPr>
          <w:p w14:paraId="47FF730B" w14:textId="77777777" w:rsidR="00B57254" w:rsidRPr="00D13FC5" w:rsidRDefault="00B57254" w:rsidP="00122606">
            <w:pPr>
              <w:spacing w:after="0" w:line="240" w:lineRule="auto"/>
              <w:jc w:val="center"/>
              <w:rPr>
                <w:rFonts w:eastAsia="Times New Roman"/>
              </w:rPr>
            </w:pPr>
            <w:r w:rsidRPr="00D13FC5">
              <w:rPr>
                <w:rFonts w:eastAsia="Times New Roman"/>
                <w:lang w:val="en-US"/>
              </w:rPr>
              <w:t>3.2</w:t>
            </w:r>
          </w:p>
        </w:tc>
        <w:tc>
          <w:tcPr>
            <w:tcW w:w="3081" w:type="pct"/>
            <w:tcMar>
              <w:top w:w="15" w:type="dxa"/>
              <w:left w:w="73" w:type="dxa"/>
              <w:bottom w:w="0" w:type="dxa"/>
              <w:right w:w="73" w:type="dxa"/>
            </w:tcMar>
            <w:vAlign w:val="center"/>
            <w:hideMark/>
          </w:tcPr>
          <w:p w14:paraId="2DED5A8B" w14:textId="77777777" w:rsidR="00B57254" w:rsidRPr="00D13FC5" w:rsidRDefault="00B57254" w:rsidP="00122606">
            <w:pPr>
              <w:spacing w:after="0" w:line="240" w:lineRule="auto"/>
              <w:jc w:val="right"/>
              <w:rPr>
                <w:rFonts w:eastAsia="Times New Roman"/>
              </w:rPr>
            </w:pPr>
            <w:r w:rsidRPr="00D13FC5">
              <w:rPr>
                <w:rFonts w:eastAsia="Times New Roman"/>
              </w:rPr>
              <w:t xml:space="preserve"> участие с публикацией </w:t>
            </w:r>
            <w:r w:rsidRPr="00D13FC5">
              <w:rPr>
                <w:rFonts w:eastAsia="Times New Roman"/>
                <w:lang w:val="en-US"/>
              </w:rPr>
              <w:t>WoS</w:t>
            </w:r>
            <w:r w:rsidRPr="00D13FC5">
              <w:rPr>
                <w:rFonts w:eastAsia="Times New Roman"/>
              </w:rPr>
              <w:t xml:space="preserve"> / </w:t>
            </w:r>
            <w:r w:rsidRPr="00D13FC5">
              <w:rPr>
                <w:rFonts w:eastAsia="Times New Roman"/>
                <w:lang w:val="en-US"/>
              </w:rPr>
              <w:t>Scopus</w:t>
            </w:r>
            <w:r w:rsidRPr="00D13FC5">
              <w:rPr>
                <w:rFonts w:eastAsia="Times New Roman"/>
              </w:rPr>
              <w:t xml:space="preserve"> (</w:t>
            </w:r>
            <w:r w:rsidRPr="00D13FC5">
              <w:rPr>
                <w:rFonts w:eastAsia="Times New Roman"/>
                <w:lang w:val="en-US"/>
              </w:rPr>
              <w:t>Q</w:t>
            </w:r>
            <w:r w:rsidRPr="00D13FC5">
              <w:rPr>
                <w:rFonts w:eastAsia="Times New Roman"/>
              </w:rPr>
              <w:t>3/</w:t>
            </w:r>
            <w:r w:rsidRPr="00D13FC5">
              <w:rPr>
                <w:rFonts w:eastAsia="Times New Roman"/>
                <w:lang w:val="en-US"/>
              </w:rPr>
              <w:t>Q</w:t>
            </w:r>
            <w:r w:rsidRPr="00D13FC5">
              <w:rPr>
                <w:rFonts w:eastAsia="Times New Roman"/>
              </w:rPr>
              <w:t>4/без квартиля)</w:t>
            </w:r>
          </w:p>
        </w:tc>
        <w:tc>
          <w:tcPr>
            <w:tcW w:w="890" w:type="pct"/>
            <w:vAlign w:val="center"/>
          </w:tcPr>
          <w:p w14:paraId="05B74F68" w14:textId="77777777" w:rsidR="00B57254" w:rsidRPr="00D13FC5" w:rsidRDefault="00B57254" w:rsidP="00122606">
            <w:pPr>
              <w:spacing w:after="0" w:line="240" w:lineRule="auto"/>
              <w:jc w:val="center"/>
              <w:rPr>
                <w:rFonts w:eastAsia="Times New Roman"/>
              </w:rPr>
            </w:pPr>
            <w:r w:rsidRPr="00D13FC5">
              <w:rPr>
                <w:rFonts w:eastAsia="Times New Roman"/>
              </w:rPr>
              <w:t>1 участие</w:t>
            </w:r>
          </w:p>
        </w:tc>
        <w:tc>
          <w:tcPr>
            <w:tcW w:w="730" w:type="pct"/>
            <w:tcMar>
              <w:top w:w="15" w:type="dxa"/>
              <w:left w:w="73" w:type="dxa"/>
              <w:bottom w:w="0" w:type="dxa"/>
              <w:right w:w="73" w:type="dxa"/>
            </w:tcMar>
            <w:vAlign w:val="center"/>
            <w:hideMark/>
          </w:tcPr>
          <w:p w14:paraId="646DF224" w14:textId="77777777" w:rsidR="00B57254" w:rsidRPr="00D13FC5" w:rsidRDefault="00B57254" w:rsidP="00122606">
            <w:pPr>
              <w:spacing w:after="0" w:line="240" w:lineRule="auto"/>
              <w:jc w:val="center"/>
              <w:rPr>
                <w:rFonts w:eastAsia="Times New Roman"/>
              </w:rPr>
            </w:pPr>
            <w:r w:rsidRPr="00D13FC5">
              <w:rPr>
                <w:rFonts w:eastAsia="Times New Roman"/>
              </w:rPr>
              <w:t>4</w:t>
            </w:r>
          </w:p>
        </w:tc>
      </w:tr>
      <w:tr w:rsidR="00B57254" w:rsidRPr="00D13FC5" w14:paraId="15DEF5D8" w14:textId="77777777" w:rsidTr="00122606">
        <w:trPr>
          <w:trHeight w:val="195"/>
        </w:trPr>
        <w:tc>
          <w:tcPr>
            <w:tcW w:w="299" w:type="pct"/>
            <w:tcMar>
              <w:top w:w="15" w:type="dxa"/>
              <w:left w:w="73" w:type="dxa"/>
              <w:bottom w:w="0" w:type="dxa"/>
              <w:right w:w="73" w:type="dxa"/>
            </w:tcMar>
            <w:vAlign w:val="center"/>
          </w:tcPr>
          <w:p w14:paraId="3B887F75" w14:textId="77777777" w:rsidR="00B57254" w:rsidRPr="00D13FC5" w:rsidRDefault="00B57254" w:rsidP="00122606">
            <w:pPr>
              <w:spacing w:after="0" w:line="240" w:lineRule="auto"/>
              <w:jc w:val="center"/>
              <w:rPr>
                <w:rFonts w:eastAsia="Times New Roman"/>
                <w:lang w:val="en-US"/>
              </w:rPr>
            </w:pPr>
            <w:r w:rsidRPr="00D13FC5">
              <w:rPr>
                <w:rFonts w:eastAsia="Times New Roman"/>
                <w:lang w:val="en-US"/>
              </w:rPr>
              <w:t>3.3</w:t>
            </w:r>
          </w:p>
        </w:tc>
        <w:tc>
          <w:tcPr>
            <w:tcW w:w="3081" w:type="pct"/>
            <w:tcMar>
              <w:top w:w="15" w:type="dxa"/>
              <w:left w:w="73" w:type="dxa"/>
              <w:bottom w:w="0" w:type="dxa"/>
              <w:right w:w="73" w:type="dxa"/>
            </w:tcMar>
            <w:vAlign w:val="center"/>
          </w:tcPr>
          <w:p w14:paraId="7E8E6D83" w14:textId="77777777" w:rsidR="00B57254" w:rsidRPr="00D13FC5" w:rsidRDefault="00B57254" w:rsidP="00122606">
            <w:pPr>
              <w:spacing w:after="0" w:line="240" w:lineRule="auto"/>
              <w:jc w:val="right"/>
              <w:rPr>
                <w:rFonts w:eastAsia="Times New Roman"/>
              </w:rPr>
            </w:pPr>
            <w:r w:rsidRPr="00D13FC5">
              <w:rPr>
                <w:rFonts w:eastAsia="Times New Roman"/>
              </w:rPr>
              <w:t>участие с публикацией РИНЦ / без публикации</w:t>
            </w:r>
          </w:p>
        </w:tc>
        <w:tc>
          <w:tcPr>
            <w:tcW w:w="890" w:type="pct"/>
            <w:vAlign w:val="center"/>
          </w:tcPr>
          <w:p w14:paraId="390C3BC4" w14:textId="77777777" w:rsidR="00B57254" w:rsidRPr="00D13FC5" w:rsidRDefault="00B57254" w:rsidP="00122606">
            <w:pPr>
              <w:spacing w:after="0" w:line="240" w:lineRule="auto"/>
              <w:jc w:val="center"/>
              <w:rPr>
                <w:rFonts w:eastAsia="Times New Roman"/>
              </w:rPr>
            </w:pPr>
            <w:r w:rsidRPr="00D13FC5">
              <w:rPr>
                <w:rFonts w:eastAsia="Times New Roman"/>
              </w:rPr>
              <w:t>1 участие</w:t>
            </w:r>
          </w:p>
        </w:tc>
        <w:tc>
          <w:tcPr>
            <w:tcW w:w="730" w:type="pct"/>
            <w:tcMar>
              <w:top w:w="15" w:type="dxa"/>
              <w:left w:w="73" w:type="dxa"/>
              <w:bottom w:w="0" w:type="dxa"/>
              <w:right w:w="73" w:type="dxa"/>
            </w:tcMar>
            <w:vAlign w:val="center"/>
          </w:tcPr>
          <w:p w14:paraId="255DADBD" w14:textId="77777777" w:rsidR="00B57254" w:rsidRPr="00D13FC5" w:rsidRDefault="00B57254" w:rsidP="00122606">
            <w:pPr>
              <w:spacing w:after="0" w:line="240" w:lineRule="auto"/>
              <w:jc w:val="center"/>
              <w:rPr>
                <w:rFonts w:eastAsia="Times New Roman"/>
              </w:rPr>
            </w:pPr>
            <w:r w:rsidRPr="00D13FC5">
              <w:rPr>
                <w:rFonts w:eastAsia="Times New Roman"/>
              </w:rPr>
              <w:t>2</w:t>
            </w:r>
          </w:p>
        </w:tc>
      </w:tr>
      <w:tr w:rsidR="00B57254" w:rsidRPr="00D13FC5" w14:paraId="5706DCB9" w14:textId="77777777" w:rsidTr="00122606">
        <w:trPr>
          <w:trHeight w:val="165"/>
        </w:trPr>
        <w:tc>
          <w:tcPr>
            <w:tcW w:w="299" w:type="pct"/>
            <w:tcMar>
              <w:top w:w="15" w:type="dxa"/>
              <w:left w:w="73" w:type="dxa"/>
              <w:bottom w:w="0" w:type="dxa"/>
              <w:right w:w="73" w:type="dxa"/>
            </w:tcMar>
            <w:vAlign w:val="center"/>
            <w:hideMark/>
          </w:tcPr>
          <w:p w14:paraId="258A0C34" w14:textId="77777777" w:rsidR="00B57254" w:rsidRPr="00D13FC5" w:rsidRDefault="00B57254" w:rsidP="00122606">
            <w:pPr>
              <w:spacing w:after="0" w:line="240" w:lineRule="auto"/>
              <w:jc w:val="center"/>
              <w:rPr>
                <w:rFonts w:eastAsia="Times New Roman"/>
              </w:rPr>
            </w:pPr>
            <w:r w:rsidRPr="00D13FC5">
              <w:rPr>
                <w:rFonts w:eastAsia="Times New Roman"/>
              </w:rPr>
              <w:t>4.</w:t>
            </w:r>
          </w:p>
        </w:tc>
        <w:tc>
          <w:tcPr>
            <w:tcW w:w="4701" w:type="pct"/>
            <w:gridSpan w:val="3"/>
            <w:tcMar>
              <w:top w:w="15" w:type="dxa"/>
              <w:left w:w="73" w:type="dxa"/>
              <w:bottom w:w="0" w:type="dxa"/>
              <w:right w:w="73" w:type="dxa"/>
            </w:tcMar>
            <w:vAlign w:val="center"/>
            <w:hideMark/>
          </w:tcPr>
          <w:p w14:paraId="3C02EB3A" w14:textId="77777777" w:rsidR="00B57254" w:rsidRPr="00D13FC5" w:rsidRDefault="00B57254" w:rsidP="00122606">
            <w:pPr>
              <w:spacing w:after="0" w:line="240" w:lineRule="auto"/>
              <w:rPr>
                <w:rFonts w:eastAsia="Times New Roman"/>
                <w:b/>
                <w:bCs/>
              </w:rPr>
            </w:pPr>
            <w:r w:rsidRPr="00D13FC5">
              <w:rPr>
                <w:rFonts w:eastAsia="Times New Roman"/>
                <w:b/>
                <w:bCs/>
              </w:rPr>
              <w:t xml:space="preserve">Привлечение внешнего финансирования </w:t>
            </w:r>
          </w:p>
        </w:tc>
      </w:tr>
      <w:tr w:rsidR="00B57254" w:rsidRPr="00D13FC5" w14:paraId="61999E2D" w14:textId="77777777" w:rsidTr="00122606">
        <w:trPr>
          <w:trHeight w:val="55"/>
        </w:trPr>
        <w:tc>
          <w:tcPr>
            <w:tcW w:w="299" w:type="pct"/>
            <w:tcMar>
              <w:top w:w="15" w:type="dxa"/>
              <w:left w:w="73" w:type="dxa"/>
              <w:bottom w:w="0" w:type="dxa"/>
              <w:right w:w="73" w:type="dxa"/>
            </w:tcMar>
            <w:vAlign w:val="center"/>
          </w:tcPr>
          <w:p w14:paraId="3D4E7814" w14:textId="77777777" w:rsidR="00B57254" w:rsidRPr="00D13FC5" w:rsidRDefault="00B57254" w:rsidP="00122606">
            <w:pPr>
              <w:spacing w:after="0" w:line="240" w:lineRule="auto"/>
              <w:jc w:val="center"/>
              <w:rPr>
                <w:rFonts w:eastAsia="Times New Roman"/>
              </w:rPr>
            </w:pPr>
            <w:r w:rsidRPr="00D13FC5">
              <w:rPr>
                <w:rFonts w:eastAsia="Times New Roman"/>
              </w:rPr>
              <w:t>4.1</w:t>
            </w:r>
          </w:p>
        </w:tc>
        <w:tc>
          <w:tcPr>
            <w:tcW w:w="3081" w:type="pct"/>
            <w:tcMar>
              <w:top w:w="15" w:type="dxa"/>
              <w:left w:w="73" w:type="dxa"/>
              <w:bottom w:w="0" w:type="dxa"/>
              <w:right w:w="73" w:type="dxa"/>
            </w:tcMar>
            <w:vAlign w:val="center"/>
          </w:tcPr>
          <w:p w14:paraId="06616D10" w14:textId="77777777" w:rsidR="00B57254" w:rsidRPr="00D13FC5" w:rsidRDefault="00B57254" w:rsidP="00122606">
            <w:pPr>
              <w:spacing w:after="0" w:line="240" w:lineRule="auto"/>
              <w:jc w:val="right"/>
              <w:rPr>
                <w:rFonts w:eastAsia="Times New Roman"/>
              </w:rPr>
            </w:pPr>
            <w:r w:rsidRPr="00D13FC5">
              <w:rPr>
                <w:rFonts w:eastAsia="Times New Roman"/>
              </w:rPr>
              <w:t>субсидии министерств и ведомств и гранты научных фондов (на конкурсной основе)</w:t>
            </w:r>
          </w:p>
        </w:tc>
        <w:tc>
          <w:tcPr>
            <w:tcW w:w="890" w:type="pct"/>
            <w:vAlign w:val="center"/>
          </w:tcPr>
          <w:p w14:paraId="62A1B176" w14:textId="77777777" w:rsidR="00B57254" w:rsidRPr="00D13FC5" w:rsidRDefault="00B57254" w:rsidP="00122606">
            <w:pPr>
              <w:spacing w:after="0" w:line="240" w:lineRule="auto"/>
              <w:jc w:val="center"/>
              <w:rPr>
                <w:rFonts w:eastAsia="Times New Roman"/>
              </w:rPr>
            </w:pPr>
            <w:r w:rsidRPr="00D13FC5">
              <w:rPr>
                <w:rFonts w:eastAsia="Times New Roman"/>
              </w:rPr>
              <w:t>300 тыс. рублей</w:t>
            </w:r>
          </w:p>
        </w:tc>
        <w:tc>
          <w:tcPr>
            <w:tcW w:w="730" w:type="pct"/>
            <w:tcMar>
              <w:top w:w="15" w:type="dxa"/>
              <w:left w:w="73" w:type="dxa"/>
              <w:bottom w:w="0" w:type="dxa"/>
              <w:right w:w="73" w:type="dxa"/>
            </w:tcMar>
            <w:vAlign w:val="center"/>
          </w:tcPr>
          <w:p w14:paraId="7021F3FA" w14:textId="77777777" w:rsidR="00B57254" w:rsidRPr="00D13FC5" w:rsidRDefault="00B57254" w:rsidP="00122606">
            <w:pPr>
              <w:spacing w:after="0" w:line="240" w:lineRule="auto"/>
              <w:jc w:val="center"/>
              <w:rPr>
                <w:rFonts w:eastAsia="Times New Roman"/>
              </w:rPr>
            </w:pPr>
            <w:r w:rsidRPr="00D13FC5">
              <w:rPr>
                <w:rFonts w:eastAsia="Times New Roman"/>
              </w:rPr>
              <w:t>10</w:t>
            </w:r>
          </w:p>
        </w:tc>
      </w:tr>
      <w:tr w:rsidR="00B57254" w:rsidRPr="00D13FC5" w14:paraId="29CDE410" w14:textId="77777777" w:rsidTr="00122606">
        <w:trPr>
          <w:trHeight w:val="55"/>
        </w:trPr>
        <w:tc>
          <w:tcPr>
            <w:tcW w:w="299" w:type="pct"/>
            <w:tcMar>
              <w:top w:w="15" w:type="dxa"/>
              <w:left w:w="73" w:type="dxa"/>
              <w:bottom w:w="0" w:type="dxa"/>
              <w:right w:w="73" w:type="dxa"/>
            </w:tcMar>
            <w:vAlign w:val="center"/>
          </w:tcPr>
          <w:p w14:paraId="5D5614F7" w14:textId="77777777" w:rsidR="00B57254" w:rsidRPr="00D13FC5" w:rsidRDefault="00B57254" w:rsidP="00122606">
            <w:pPr>
              <w:spacing w:after="0" w:line="240" w:lineRule="auto"/>
              <w:jc w:val="center"/>
              <w:rPr>
                <w:rFonts w:eastAsia="Times New Roman"/>
              </w:rPr>
            </w:pPr>
            <w:r w:rsidRPr="00D13FC5">
              <w:rPr>
                <w:rFonts w:eastAsia="Times New Roman"/>
              </w:rPr>
              <w:t>4.2</w:t>
            </w:r>
          </w:p>
        </w:tc>
        <w:tc>
          <w:tcPr>
            <w:tcW w:w="3081" w:type="pct"/>
            <w:tcMar>
              <w:top w:w="15" w:type="dxa"/>
              <w:left w:w="73" w:type="dxa"/>
              <w:bottom w:w="0" w:type="dxa"/>
              <w:right w:w="73" w:type="dxa"/>
            </w:tcMar>
            <w:vAlign w:val="center"/>
          </w:tcPr>
          <w:p w14:paraId="4A6F21CB" w14:textId="77777777" w:rsidR="00B57254" w:rsidRPr="00D13FC5" w:rsidRDefault="00B57254" w:rsidP="00122606">
            <w:pPr>
              <w:spacing w:after="0" w:line="240" w:lineRule="auto"/>
              <w:jc w:val="right"/>
              <w:rPr>
                <w:rFonts w:eastAsia="Times New Roman"/>
              </w:rPr>
            </w:pPr>
            <w:r w:rsidRPr="00D13FC5">
              <w:rPr>
                <w:rFonts w:eastAsia="Times New Roman"/>
              </w:rPr>
              <w:t>Хоздоговорные НИР, коммерциализация РИД, НТУ</w:t>
            </w:r>
          </w:p>
        </w:tc>
        <w:tc>
          <w:tcPr>
            <w:tcW w:w="890" w:type="pct"/>
            <w:vAlign w:val="center"/>
          </w:tcPr>
          <w:p w14:paraId="24704F53" w14:textId="77777777" w:rsidR="00B57254" w:rsidRPr="00D13FC5" w:rsidRDefault="00B57254" w:rsidP="00122606">
            <w:pPr>
              <w:spacing w:after="0" w:line="240" w:lineRule="auto"/>
              <w:jc w:val="center"/>
              <w:rPr>
                <w:rFonts w:eastAsia="Times New Roman"/>
              </w:rPr>
            </w:pPr>
            <w:r w:rsidRPr="00D13FC5">
              <w:rPr>
                <w:rFonts w:eastAsia="Times New Roman"/>
              </w:rPr>
              <w:t>200 тыс. рублей</w:t>
            </w:r>
          </w:p>
        </w:tc>
        <w:tc>
          <w:tcPr>
            <w:tcW w:w="730" w:type="pct"/>
            <w:tcMar>
              <w:top w:w="15" w:type="dxa"/>
              <w:left w:w="73" w:type="dxa"/>
              <w:bottom w:w="0" w:type="dxa"/>
              <w:right w:w="73" w:type="dxa"/>
            </w:tcMar>
            <w:vAlign w:val="center"/>
          </w:tcPr>
          <w:p w14:paraId="039FF02F" w14:textId="77777777" w:rsidR="00B57254" w:rsidRPr="00D13FC5" w:rsidRDefault="00B57254" w:rsidP="00122606">
            <w:pPr>
              <w:spacing w:after="0" w:line="240" w:lineRule="auto"/>
              <w:jc w:val="center"/>
              <w:rPr>
                <w:rFonts w:eastAsia="Times New Roman"/>
              </w:rPr>
            </w:pPr>
            <w:r w:rsidRPr="00D13FC5">
              <w:rPr>
                <w:rFonts w:eastAsia="Times New Roman"/>
              </w:rPr>
              <w:t>10</w:t>
            </w:r>
          </w:p>
        </w:tc>
      </w:tr>
    </w:tbl>
    <w:p w14:paraId="5AB2FB00" w14:textId="77777777" w:rsidR="00B57254" w:rsidRPr="00D13FC5" w:rsidRDefault="00B57254" w:rsidP="00B57254">
      <w:pPr>
        <w:spacing w:after="0"/>
        <w:ind w:firstLine="567"/>
        <w:jc w:val="center"/>
        <w:rPr>
          <w:rFonts w:eastAsia="Times New Roman"/>
          <w:sz w:val="28"/>
          <w:szCs w:val="28"/>
        </w:rPr>
      </w:pPr>
    </w:p>
    <w:p w14:paraId="1F5409E4" w14:textId="77777777" w:rsidR="00B57254" w:rsidRPr="00D13FC5" w:rsidRDefault="00B57254" w:rsidP="00B57254">
      <w:pPr>
        <w:numPr>
          <w:ilvl w:val="1"/>
          <w:numId w:val="38"/>
        </w:numPr>
        <w:spacing w:after="0"/>
        <w:ind w:left="0" w:firstLine="567"/>
        <w:contextualSpacing/>
        <w:jc w:val="both"/>
        <w:rPr>
          <w:rFonts w:eastAsia="Times New Roman"/>
          <w:sz w:val="28"/>
          <w:szCs w:val="28"/>
        </w:rPr>
      </w:pPr>
      <w:r w:rsidRPr="00D13FC5">
        <w:rPr>
          <w:rFonts w:eastAsia="Times New Roman"/>
          <w:sz w:val="28"/>
          <w:szCs w:val="28"/>
        </w:rPr>
        <w:t>Правила самостоятельного выбора (установки) КПЭ руководителем проекта.</w:t>
      </w:r>
    </w:p>
    <w:p w14:paraId="760C2FF7" w14:textId="77777777" w:rsidR="00B57254" w:rsidRPr="005A6E3C" w:rsidRDefault="00B57254" w:rsidP="00B57254">
      <w:pPr>
        <w:numPr>
          <w:ilvl w:val="2"/>
          <w:numId w:val="38"/>
        </w:numPr>
        <w:spacing w:after="0"/>
        <w:ind w:left="0" w:firstLine="567"/>
        <w:contextualSpacing/>
        <w:jc w:val="both"/>
        <w:rPr>
          <w:rFonts w:eastAsia="Times New Roman"/>
          <w:sz w:val="28"/>
          <w:szCs w:val="28"/>
        </w:rPr>
      </w:pPr>
      <w:r w:rsidRPr="005A6E3C">
        <w:rPr>
          <w:rFonts w:eastAsia="Times New Roman"/>
          <w:sz w:val="28"/>
          <w:szCs w:val="28"/>
        </w:rPr>
        <w:t xml:space="preserve">КПЭ проектов устанавливаются с таким расчетом, чтобы сумма баллов выбранных показателей за весь период выполнения проекта была не менее минимально установленной (таблица 3, строка 7). </w:t>
      </w:r>
    </w:p>
    <w:p w14:paraId="4C990327" w14:textId="77777777" w:rsidR="00B57254" w:rsidRPr="00D13FC5" w:rsidRDefault="00B57254" w:rsidP="00B57254">
      <w:pPr>
        <w:numPr>
          <w:ilvl w:val="3"/>
          <w:numId w:val="38"/>
        </w:numPr>
        <w:spacing w:after="0"/>
        <w:ind w:left="0" w:firstLine="567"/>
        <w:contextualSpacing/>
        <w:jc w:val="both"/>
        <w:rPr>
          <w:rFonts w:eastAsia="Times New Roman"/>
          <w:sz w:val="28"/>
          <w:szCs w:val="28"/>
        </w:rPr>
      </w:pPr>
      <w:r w:rsidRPr="005A6E3C">
        <w:rPr>
          <w:rFonts w:eastAsia="Times New Roman"/>
          <w:sz w:val="28"/>
          <w:szCs w:val="28"/>
        </w:rPr>
        <w:t>Для первого года выполнения</w:t>
      </w:r>
      <w:r w:rsidRPr="00D13FC5">
        <w:rPr>
          <w:rFonts w:eastAsia="Times New Roman"/>
          <w:sz w:val="28"/>
          <w:szCs w:val="28"/>
        </w:rPr>
        <w:t xml:space="preserve"> проектов категории А допускается устанавливать КПЭ в соотношение не менее 20% от минимально установленного суммарного значения, с учетом требований п.9.3.1.3. На </w:t>
      </w:r>
      <w:r w:rsidRPr="00D13FC5">
        <w:rPr>
          <w:rFonts w:eastAsia="Times New Roman"/>
          <w:sz w:val="28"/>
          <w:szCs w:val="28"/>
        </w:rPr>
        <w:lastRenderedPageBreak/>
        <w:t>следующие этапы выполнения проекта КПЭ устанавливаются в равных пропорциях.</w:t>
      </w:r>
    </w:p>
    <w:p w14:paraId="251AC2B7" w14:textId="77777777" w:rsidR="00B57254" w:rsidRPr="00D13FC5" w:rsidRDefault="00B57254" w:rsidP="00B57254">
      <w:pPr>
        <w:numPr>
          <w:ilvl w:val="3"/>
          <w:numId w:val="38"/>
        </w:numPr>
        <w:spacing w:after="0"/>
        <w:ind w:left="0" w:firstLine="567"/>
        <w:contextualSpacing/>
        <w:jc w:val="both"/>
        <w:rPr>
          <w:rFonts w:eastAsia="Times New Roman"/>
          <w:sz w:val="28"/>
          <w:szCs w:val="28"/>
        </w:rPr>
      </w:pPr>
      <w:r w:rsidRPr="00D13FC5">
        <w:rPr>
          <w:rFonts w:eastAsia="Times New Roman"/>
          <w:sz w:val="28"/>
          <w:szCs w:val="28"/>
        </w:rPr>
        <w:t>Для первого года выполнения проектов категории Б допускается устанавливать КПЭ в соотношение не менее 35% от минимально установленного суммарного значения, с учетом требований п.9.3.1.3.</w:t>
      </w:r>
    </w:p>
    <w:p w14:paraId="0EACAE44" w14:textId="77777777" w:rsidR="00B57254" w:rsidRPr="00D13FC5" w:rsidRDefault="00B57254" w:rsidP="00B57254">
      <w:pPr>
        <w:numPr>
          <w:ilvl w:val="3"/>
          <w:numId w:val="38"/>
        </w:numPr>
        <w:spacing w:after="0"/>
        <w:ind w:left="0" w:firstLine="567"/>
        <w:contextualSpacing/>
        <w:jc w:val="both"/>
        <w:rPr>
          <w:rFonts w:eastAsia="Times New Roman"/>
          <w:sz w:val="28"/>
          <w:szCs w:val="28"/>
        </w:rPr>
      </w:pPr>
      <w:r w:rsidRPr="00D13FC5">
        <w:rPr>
          <w:rFonts w:eastAsia="Times New Roman"/>
          <w:sz w:val="28"/>
          <w:szCs w:val="28"/>
        </w:rPr>
        <w:t>Условие, указанное в пп. 9.3.1.1 и 9.3.1.2 не распространяется на КПЭ-2: ежегодный объем привлекаемого внешнего финансирования должен быть не менее минимально установленного</w:t>
      </w:r>
      <w:r w:rsidRPr="00D13FC5">
        <w:rPr>
          <w:rFonts w:eastAsia="Times New Roman"/>
          <w:sz w:val="28"/>
          <w:szCs w:val="28"/>
          <w:vertAlign w:val="superscript"/>
        </w:rPr>
        <w:footnoteReference w:id="19"/>
      </w:r>
      <w:r w:rsidRPr="00D13FC5">
        <w:rPr>
          <w:rFonts w:eastAsia="Times New Roman"/>
          <w:sz w:val="28"/>
          <w:szCs w:val="28"/>
        </w:rPr>
        <w:t>.</w:t>
      </w:r>
    </w:p>
    <w:p w14:paraId="11A61AA2" w14:textId="77777777" w:rsidR="00B57254" w:rsidRPr="00D13FC5" w:rsidRDefault="00B57254" w:rsidP="00B57254">
      <w:pPr>
        <w:numPr>
          <w:ilvl w:val="2"/>
          <w:numId w:val="38"/>
        </w:numPr>
        <w:spacing w:after="0"/>
        <w:ind w:left="0" w:firstLine="567"/>
        <w:contextualSpacing/>
        <w:jc w:val="both"/>
        <w:rPr>
          <w:rFonts w:eastAsia="Times New Roman"/>
          <w:sz w:val="28"/>
          <w:szCs w:val="28"/>
        </w:rPr>
      </w:pPr>
      <w:r w:rsidRPr="00D13FC5">
        <w:rPr>
          <w:rFonts w:eastAsia="Times New Roman"/>
          <w:sz w:val="28"/>
          <w:szCs w:val="28"/>
        </w:rPr>
        <w:t>Условиями конкурса определяются обязательные КПЭ, значение которых должно быть установлено не менее указанного в столбце 4 таблицы 3.</w:t>
      </w:r>
    </w:p>
    <w:p w14:paraId="2C58679C" w14:textId="77777777" w:rsidR="00B57254" w:rsidRPr="00D13FC5" w:rsidRDefault="00B57254" w:rsidP="00B57254">
      <w:pPr>
        <w:numPr>
          <w:ilvl w:val="2"/>
          <w:numId w:val="38"/>
        </w:numPr>
        <w:spacing w:after="0"/>
        <w:ind w:left="0" w:firstLine="567"/>
        <w:contextualSpacing/>
        <w:jc w:val="both"/>
        <w:rPr>
          <w:rFonts w:eastAsia="Times New Roman"/>
          <w:sz w:val="28"/>
          <w:szCs w:val="28"/>
        </w:rPr>
      </w:pPr>
      <w:r w:rsidRPr="00D13FC5">
        <w:rPr>
          <w:rFonts w:eastAsia="Times New Roman"/>
          <w:sz w:val="28"/>
          <w:szCs w:val="28"/>
        </w:rPr>
        <w:t>Если минимальное значение КПЭ не установлено, руководитель имеет право установить значение самостоятельно. При этом обязательство по выполнению данного КПЭ, в случае поддержки проекта, закрепляется приказом об утверждении проектов-победителей конкурса.</w:t>
      </w:r>
    </w:p>
    <w:p w14:paraId="568B8C55" w14:textId="77777777" w:rsidR="00B57254" w:rsidRPr="00D13FC5" w:rsidRDefault="00B57254" w:rsidP="00B57254">
      <w:pPr>
        <w:numPr>
          <w:ilvl w:val="2"/>
          <w:numId w:val="38"/>
        </w:numPr>
        <w:spacing w:after="0"/>
        <w:ind w:left="0" w:firstLine="567"/>
        <w:contextualSpacing/>
        <w:jc w:val="both"/>
        <w:rPr>
          <w:rFonts w:eastAsia="Times New Roman"/>
          <w:sz w:val="28"/>
          <w:szCs w:val="28"/>
        </w:rPr>
      </w:pPr>
      <w:r w:rsidRPr="00D13FC5">
        <w:rPr>
          <w:rFonts w:eastAsia="Times New Roman"/>
          <w:sz w:val="28"/>
          <w:szCs w:val="28"/>
        </w:rPr>
        <w:t>Для корректности подсчета баллов при предварительной оценке проектов научным управлением (п.5.5) по каждому заявляемому показателю руководитель проекта дает поясняющий комментарий (таблица 3 столбец 5)</w:t>
      </w:r>
      <w:r w:rsidRPr="00D13FC5">
        <w:rPr>
          <w:rFonts w:eastAsia="Times New Roman"/>
          <w:sz w:val="28"/>
          <w:szCs w:val="28"/>
          <w:vertAlign w:val="superscript"/>
        </w:rPr>
        <w:footnoteReference w:id="20"/>
      </w:r>
      <w:r w:rsidRPr="00D13FC5">
        <w:rPr>
          <w:rFonts w:eastAsia="Times New Roman"/>
          <w:sz w:val="28"/>
          <w:szCs w:val="28"/>
        </w:rPr>
        <w:t>.</w:t>
      </w:r>
    </w:p>
    <w:p w14:paraId="42938FB7"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sz w:val="28"/>
          <w:szCs w:val="28"/>
        </w:rPr>
        <w:t>В случае отсутствия комментария рейтинг показателя будет рассчитан по наименьшему значению баллов за единицу показателя.</w:t>
      </w:r>
    </w:p>
    <w:p w14:paraId="31FD3C78" w14:textId="77777777" w:rsidR="00B57254" w:rsidRPr="00D13FC5" w:rsidRDefault="00B57254" w:rsidP="00B57254">
      <w:pPr>
        <w:numPr>
          <w:ilvl w:val="2"/>
          <w:numId w:val="38"/>
        </w:numPr>
        <w:spacing w:after="0"/>
        <w:ind w:left="0" w:firstLine="567"/>
        <w:contextualSpacing/>
        <w:jc w:val="both"/>
        <w:rPr>
          <w:rFonts w:eastAsia="Times New Roman"/>
          <w:sz w:val="28"/>
          <w:szCs w:val="28"/>
        </w:rPr>
      </w:pPr>
      <w:r w:rsidRPr="00D13FC5">
        <w:rPr>
          <w:rFonts w:eastAsia="Times New Roman"/>
          <w:sz w:val="28"/>
          <w:szCs w:val="28"/>
        </w:rPr>
        <w:t xml:space="preserve">Указание в заявке КПЭ менее минимально установленных значений </w:t>
      </w:r>
      <w:r w:rsidRPr="005A6E3C">
        <w:rPr>
          <w:rFonts w:eastAsia="Times New Roman"/>
          <w:sz w:val="28"/>
          <w:szCs w:val="28"/>
        </w:rPr>
        <w:t>(в том числе по сумме баллов – таблица 3, строка 7)</w:t>
      </w:r>
      <w:r w:rsidRPr="00D13FC5">
        <w:rPr>
          <w:rFonts w:eastAsia="Times New Roman"/>
          <w:sz w:val="28"/>
          <w:szCs w:val="28"/>
        </w:rPr>
        <w:t xml:space="preserve"> ведет к отклонению проекта на предварительной стадии рассмотрения.</w:t>
      </w:r>
    </w:p>
    <w:p w14:paraId="5B058B07" w14:textId="77777777" w:rsidR="00B57254" w:rsidRPr="00D13FC5" w:rsidRDefault="00B57254" w:rsidP="00B57254">
      <w:pPr>
        <w:spacing w:after="0"/>
        <w:ind w:firstLine="567"/>
        <w:jc w:val="center"/>
        <w:rPr>
          <w:rFonts w:eastAsia="Times New Roman"/>
          <w:sz w:val="28"/>
          <w:szCs w:val="28"/>
        </w:rPr>
      </w:pPr>
    </w:p>
    <w:p w14:paraId="7EB377A9" w14:textId="77777777" w:rsidR="00B57254" w:rsidRPr="00D13FC5" w:rsidRDefault="00B57254" w:rsidP="00B57254">
      <w:pPr>
        <w:spacing w:after="0"/>
        <w:ind w:firstLine="567"/>
        <w:jc w:val="center"/>
        <w:rPr>
          <w:rFonts w:eastAsia="Times New Roman"/>
          <w:sz w:val="28"/>
          <w:szCs w:val="28"/>
        </w:rPr>
      </w:pPr>
      <w:r w:rsidRPr="00D13FC5">
        <w:rPr>
          <w:rFonts w:eastAsia="Times New Roman"/>
          <w:sz w:val="28"/>
          <w:szCs w:val="28"/>
        </w:rPr>
        <w:t>Таблица 3. Минимальные обязательные значения КПЭ проектов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25"/>
        <w:gridCol w:w="2789"/>
        <w:gridCol w:w="1417"/>
        <w:gridCol w:w="2410"/>
        <w:gridCol w:w="2552"/>
      </w:tblGrid>
      <w:tr w:rsidR="00B57254" w:rsidRPr="00D13FC5" w14:paraId="4B37372C" w14:textId="77777777" w:rsidTr="00122606">
        <w:trPr>
          <w:trHeight w:val="20"/>
        </w:trPr>
        <w:tc>
          <w:tcPr>
            <w:tcW w:w="325" w:type="dxa"/>
            <w:vAlign w:val="center"/>
          </w:tcPr>
          <w:p w14:paraId="460292B8" w14:textId="77777777" w:rsidR="00B57254" w:rsidRPr="00D13FC5" w:rsidRDefault="00B57254" w:rsidP="00122606">
            <w:pPr>
              <w:spacing w:after="0" w:line="240" w:lineRule="auto"/>
              <w:contextualSpacing/>
              <w:jc w:val="center"/>
              <w:rPr>
                <w:rFonts w:eastAsia="Times New Roman"/>
                <w:b/>
                <w:bCs/>
              </w:rPr>
            </w:pPr>
            <w:r w:rsidRPr="00D13FC5">
              <w:rPr>
                <w:rFonts w:eastAsia="Times New Roman"/>
                <w:b/>
                <w:bCs/>
                <w:sz w:val="22"/>
              </w:rPr>
              <w:t>№ п/п</w:t>
            </w:r>
          </w:p>
        </w:tc>
        <w:tc>
          <w:tcPr>
            <w:tcW w:w="2789" w:type="dxa"/>
            <w:tcMar>
              <w:top w:w="65" w:type="dxa"/>
              <w:left w:w="130" w:type="dxa"/>
              <w:bottom w:w="65" w:type="dxa"/>
              <w:right w:w="130" w:type="dxa"/>
            </w:tcMar>
            <w:vAlign w:val="center"/>
          </w:tcPr>
          <w:p w14:paraId="6BC36E4A" w14:textId="77777777" w:rsidR="00B57254" w:rsidRPr="00D13FC5" w:rsidRDefault="00B57254" w:rsidP="00122606">
            <w:pPr>
              <w:spacing w:after="0" w:line="240" w:lineRule="auto"/>
              <w:contextualSpacing/>
              <w:jc w:val="center"/>
              <w:rPr>
                <w:rFonts w:eastAsia="Times New Roman"/>
                <w:b/>
                <w:bCs/>
              </w:rPr>
            </w:pPr>
            <w:r w:rsidRPr="00D13FC5">
              <w:rPr>
                <w:rFonts w:eastAsia="Times New Roman"/>
                <w:b/>
                <w:bCs/>
                <w:sz w:val="22"/>
              </w:rPr>
              <w:t>КПЭ</w:t>
            </w:r>
          </w:p>
        </w:tc>
        <w:tc>
          <w:tcPr>
            <w:tcW w:w="1417" w:type="dxa"/>
            <w:vAlign w:val="center"/>
          </w:tcPr>
          <w:p w14:paraId="436AF7BB" w14:textId="77777777" w:rsidR="00B57254" w:rsidRPr="00D13FC5" w:rsidRDefault="00B57254" w:rsidP="00122606">
            <w:pPr>
              <w:spacing w:after="0" w:line="240" w:lineRule="auto"/>
              <w:contextualSpacing/>
              <w:jc w:val="center"/>
              <w:rPr>
                <w:rFonts w:eastAsia="Times New Roman"/>
                <w:b/>
                <w:bCs/>
              </w:rPr>
            </w:pPr>
            <w:r w:rsidRPr="00D13FC5">
              <w:rPr>
                <w:rFonts w:eastAsia="Times New Roman"/>
                <w:b/>
                <w:bCs/>
                <w:sz w:val="22"/>
              </w:rPr>
              <w:t>Единицы измерения</w:t>
            </w:r>
          </w:p>
        </w:tc>
        <w:tc>
          <w:tcPr>
            <w:tcW w:w="2410" w:type="dxa"/>
            <w:tcMar>
              <w:top w:w="15" w:type="dxa"/>
              <w:left w:w="15" w:type="dxa"/>
              <w:bottom w:w="0" w:type="dxa"/>
              <w:right w:w="15" w:type="dxa"/>
            </w:tcMar>
            <w:vAlign w:val="center"/>
          </w:tcPr>
          <w:p w14:paraId="79AE9BAB" w14:textId="77777777" w:rsidR="00B57254" w:rsidRPr="00D13FC5" w:rsidRDefault="00B57254" w:rsidP="00122606">
            <w:pPr>
              <w:spacing w:after="0" w:line="240" w:lineRule="auto"/>
              <w:contextualSpacing/>
              <w:jc w:val="center"/>
              <w:rPr>
                <w:rFonts w:eastAsia="Times New Roman"/>
                <w:b/>
                <w:bCs/>
              </w:rPr>
            </w:pPr>
            <w:r w:rsidRPr="00D13FC5">
              <w:rPr>
                <w:rFonts w:eastAsia="Times New Roman"/>
                <w:b/>
                <w:bCs/>
                <w:sz w:val="22"/>
              </w:rPr>
              <w:t>Минимальные значения КПЭ</w:t>
            </w:r>
          </w:p>
        </w:tc>
        <w:tc>
          <w:tcPr>
            <w:tcW w:w="2552" w:type="dxa"/>
            <w:vAlign w:val="center"/>
          </w:tcPr>
          <w:p w14:paraId="3A96EE0D" w14:textId="77777777" w:rsidR="00B57254" w:rsidRPr="00D13FC5" w:rsidRDefault="00B57254" w:rsidP="00122606">
            <w:pPr>
              <w:spacing w:after="0" w:line="240" w:lineRule="auto"/>
              <w:contextualSpacing/>
              <w:jc w:val="center"/>
              <w:rPr>
                <w:rFonts w:eastAsia="Times New Roman"/>
                <w:b/>
                <w:bCs/>
              </w:rPr>
            </w:pPr>
            <w:r w:rsidRPr="00D13FC5">
              <w:rPr>
                <w:rFonts w:eastAsia="Times New Roman"/>
                <w:b/>
                <w:bCs/>
                <w:sz w:val="22"/>
              </w:rPr>
              <w:t>Комментарий для руководителя</w:t>
            </w:r>
          </w:p>
        </w:tc>
      </w:tr>
      <w:tr w:rsidR="00B57254" w:rsidRPr="00D13FC5" w14:paraId="2ACB70FB" w14:textId="77777777" w:rsidTr="00122606">
        <w:trPr>
          <w:trHeight w:val="209"/>
        </w:trPr>
        <w:tc>
          <w:tcPr>
            <w:tcW w:w="325" w:type="dxa"/>
            <w:vAlign w:val="center"/>
          </w:tcPr>
          <w:p w14:paraId="204C73A5"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1.</w:t>
            </w:r>
          </w:p>
        </w:tc>
        <w:tc>
          <w:tcPr>
            <w:tcW w:w="2789" w:type="dxa"/>
            <w:tcMar>
              <w:top w:w="65" w:type="dxa"/>
              <w:left w:w="130" w:type="dxa"/>
              <w:bottom w:w="65" w:type="dxa"/>
              <w:right w:w="130" w:type="dxa"/>
            </w:tcMar>
            <w:vAlign w:val="center"/>
          </w:tcPr>
          <w:p w14:paraId="2FFD408F"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2.</w:t>
            </w:r>
          </w:p>
        </w:tc>
        <w:tc>
          <w:tcPr>
            <w:tcW w:w="1417" w:type="dxa"/>
            <w:vAlign w:val="center"/>
          </w:tcPr>
          <w:p w14:paraId="21A26998"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3.</w:t>
            </w:r>
          </w:p>
        </w:tc>
        <w:tc>
          <w:tcPr>
            <w:tcW w:w="2410" w:type="dxa"/>
            <w:tcMar>
              <w:top w:w="65" w:type="dxa"/>
              <w:left w:w="130" w:type="dxa"/>
              <w:bottom w:w="65" w:type="dxa"/>
              <w:right w:w="130" w:type="dxa"/>
            </w:tcMar>
            <w:vAlign w:val="center"/>
          </w:tcPr>
          <w:p w14:paraId="6EB9B62C"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4.</w:t>
            </w:r>
          </w:p>
        </w:tc>
        <w:tc>
          <w:tcPr>
            <w:tcW w:w="2552" w:type="dxa"/>
            <w:vAlign w:val="center"/>
          </w:tcPr>
          <w:p w14:paraId="658E9A89"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5.</w:t>
            </w:r>
          </w:p>
        </w:tc>
      </w:tr>
      <w:tr w:rsidR="00B57254" w:rsidRPr="00D13FC5" w14:paraId="5569837F" w14:textId="77777777" w:rsidTr="00122606">
        <w:trPr>
          <w:trHeight w:val="209"/>
        </w:trPr>
        <w:tc>
          <w:tcPr>
            <w:tcW w:w="9493" w:type="dxa"/>
            <w:gridSpan w:val="5"/>
            <w:vAlign w:val="center"/>
          </w:tcPr>
          <w:p w14:paraId="59BA26A6" w14:textId="77777777" w:rsidR="00B57254" w:rsidRPr="00D13FC5" w:rsidRDefault="00B57254" w:rsidP="00122606">
            <w:pPr>
              <w:spacing w:after="0" w:line="240" w:lineRule="auto"/>
              <w:contextualSpacing/>
              <w:rPr>
                <w:rFonts w:eastAsia="Times New Roman"/>
              </w:rPr>
            </w:pPr>
            <w:r w:rsidRPr="00D13FC5">
              <w:rPr>
                <w:rFonts w:eastAsia="Times New Roman"/>
                <w:b/>
                <w:bCs/>
                <w:sz w:val="22"/>
              </w:rPr>
              <w:t>Научная работа</w:t>
            </w:r>
          </w:p>
        </w:tc>
      </w:tr>
      <w:tr w:rsidR="00B57254" w:rsidRPr="00D13FC5" w14:paraId="29F1DA49" w14:textId="77777777" w:rsidTr="00122606">
        <w:trPr>
          <w:trHeight w:val="209"/>
        </w:trPr>
        <w:tc>
          <w:tcPr>
            <w:tcW w:w="325" w:type="dxa"/>
            <w:vAlign w:val="center"/>
          </w:tcPr>
          <w:p w14:paraId="4BE68D22"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1.</w:t>
            </w:r>
          </w:p>
        </w:tc>
        <w:tc>
          <w:tcPr>
            <w:tcW w:w="2789" w:type="dxa"/>
            <w:tcMar>
              <w:top w:w="65" w:type="dxa"/>
              <w:left w:w="130" w:type="dxa"/>
              <w:bottom w:w="65" w:type="dxa"/>
              <w:right w:w="130" w:type="dxa"/>
            </w:tcMar>
            <w:vAlign w:val="center"/>
            <w:hideMark/>
          </w:tcPr>
          <w:p w14:paraId="66C11DB4" w14:textId="77777777" w:rsidR="00B57254" w:rsidRPr="00D13FC5" w:rsidRDefault="00B57254" w:rsidP="00122606">
            <w:pPr>
              <w:spacing w:after="0" w:line="240" w:lineRule="auto"/>
              <w:contextualSpacing/>
              <w:rPr>
                <w:rFonts w:eastAsia="Times New Roman"/>
              </w:rPr>
            </w:pPr>
            <w:r w:rsidRPr="00D13FC5">
              <w:rPr>
                <w:rFonts w:eastAsia="Times New Roman"/>
                <w:b/>
                <w:bCs/>
                <w:sz w:val="22"/>
              </w:rPr>
              <w:t>КПЭ-1</w:t>
            </w:r>
            <w:r w:rsidRPr="00D13FC5">
              <w:rPr>
                <w:rFonts w:eastAsia="Times New Roman"/>
                <w:sz w:val="22"/>
              </w:rPr>
              <w:t xml:space="preserve"> Публикация статей в журналах</w:t>
            </w:r>
          </w:p>
        </w:tc>
        <w:tc>
          <w:tcPr>
            <w:tcW w:w="1417" w:type="dxa"/>
            <w:vAlign w:val="center"/>
          </w:tcPr>
          <w:p w14:paraId="199D5FC1"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 xml:space="preserve">Статья </w:t>
            </w:r>
          </w:p>
        </w:tc>
        <w:tc>
          <w:tcPr>
            <w:tcW w:w="2410" w:type="dxa"/>
            <w:tcMar>
              <w:top w:w="65" w:type="dxa"/>
              <w:left w:w="130" w:type="dxa"/>
              <w:bottom w:w="65" w:type="dxa"/>
              <w:right w:w="130" w:type="dxa"/>
            </w:tcMar>
            <w:vAlign w:val="center"/>
            <w:hideMark/>
          </w:tcPr>
          <w:p w14:paraId="456F2F07"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не менее 1</w:t>
            </w:r>
          </w:p>
        </w:tc>
        <w:tc>
          <w:tcPr>
            <w:tcW w:w="2552" w:type="dxa"/>
            <w:vAlign w:val="center"/>
          </w:tcPr>
          <w:p w14:paraId="556BF70F"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 xml:space="preserve">Планируемые журналы, квартили изданий, принадлежность к </w:t>
            </w:r>
            <w:r w:rsidRPr="00D13FC5">
              <w:rPr>
                <w:rFonts w:eastAsia="Times New Roman"/>
                <w:sz w:val="22"/>
                <w:lang w:val="en-US"/>
              </w:rPr>
              <w:t>TOP</w:t>
            </w:r>
            <w:r w:rsidRPr="00D13FC5">
              <w:rPr>
                <w:rFonts w:eastAsia="Times New Roman"/>
                <w:sz w:val="22"/>
              </w:rPr>
              <w:t xml:space="preserve">-1%,5%,10% </w:t>
            </w:r>
            <w:r w:rsidRPr="00D13FC5">
              <w:rPr>
                <w:rFonts w:eastAsia="Times New Roman"/>
                <w:sz w:val="22"/>
                <w:lang w:val="en-US"/>
              </w:rPr>
              <w:t>Q</w:t>
            </w:r>
            <w:r w:rsidRPr="00D13FC5">
              <w:rPr>
                <w:rFonts w:eastAsia="Times New Roman"/>
                <w:sz w:val="22"/>
              </w:rPr>
              <w:t>1</w:t>
            </w:r>
          </w:p>
        </w:tc>
      </w:tr>
      <w:tr w:rsidR="00B57254" w:rsidRPr="00D13FC5" w14:paraId="3B0466BC" w14:textId="77777777" w:rsidTr="00122606">
        <w:trPr>
          <w:trHeight w:val="209"/>
        </w:trPr>
        <w:tc>
          <w:tcPr>
            <w:tcW w:w="325" w:type="dxa"/>
            <w:vAlign w:val="center"/>
          </w:tcPr>
          <w:p w14:paraId="3E4FE236"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lastRenderedPageBreak/>
              <w:t>2.</w:t>
            </w:r>
          </w:p>
        </w:tc>
        <w:tc>
          <w:tcPr>
            <w:tcW w:w="2789" w:type="dxa"/>
            <w:tcMar>
              <w:top w:w="65" w:type="dxa"/>
              <w:left w:w="130" w:type="dxa"/>
              <w:bottom w:w="65" w:type="dxa"/>
              <w:right w:w="130" w:type="dxa"/>
            </w:tcMar>
            <w:vAlign w:val="center"/>
          </w:tcPr>
          <w:p w14:paraId="19A5F43B" w14:textId="77777777" w:rsidR="00B57254" w:rsidRPr="00D13FC5" w:rsidRDefault="00B57254" w:rsidP="00122606">
            <w:pPr>
              <w:spacing w:after="0" w:line="240" w:lineRule="auto"/>
              <w:contextualSpacing/>
              <w:rPr>
                <w:rFonts w:eastAsia="Times New Roman"/>
              </w:rPr>
            </w:pPr>
            <w:r w:rsidRPr="00D13FC5">
              <w:rPr>
                <w:rFonts w:eastAsia="Times New Roman"/>
                <w:b/>
                <w:bCs/>
                <w:sz w:val="22"/>
              </w:rPr>
              <w:t>КПЭ-2</w:t>
            </w:r>
            <w:r w:rsidRPr="00D13FC5">
              <w:rPr>
                <w:rFonts w:eastAsia="Times New Roman"/>
                <w:sz w:val="22"/>
              </w:rPr>
              <w:t xml:space="preserve"> </w:t>
            </w:r>
            <w:r w:rsidRPr="00D13FC5">
              <w:rPr>
                <w:rFonts w:eastAsia="Times New Roman"/>
                <w:sz w:val="22"/>
                <w:lang w:eastAsia="ru-RU"/>
              </w:rPr>
              <w:t>Привлечение внешнего финансирования</w:t>
            </w:r>
          </w:p>
        </w:tc>
        <w:tc>
          <w:tcPr>
            <w:tcW w:w="1417" w:type="dxa"/>
            <w:vAlign w:val="center"/>
          </w:tcPr>
          <w:p w14:paraId="0E974145"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Тыс. руб.</w:t>
            </w:r>
          </w:p>
        </w:tc>
        <w:tc>
          <w:tcPr>
            <w:tcW w:w="2410" w:type="dxa"/>
            <w:tcMar>
              <w:top w:w="65" w:type="dxa"/>
              <w:left w:w="130" w:type="dxa"/>
              <w:bottom w:w="65" w:type="dxa"/>
              <w:right w:w="130" w:type="dxa"/>
            </w:tcMar>
            <w:vAlign w:val="center"/>
          </w:tcPr>
          <w:p w14:paraId="5BAFB2A1"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не менее 700 ежегодно – для естественнонаучных и технических направлений</w:t>
            </w:r>
          </w:p>
          <w:p w14:paraId="7E64BE06" w14:textId="77777777" w:rsidR="00B57254" w:rsidRPr="00D13FC5" w:rsidRDefault="00B57254" w:rsidP="00122606">
            <w:pPr>
              <w:spacing w:after="0" w:line="240" w:lineRule="auto"/>
              <w:contextualSpacing/>
              <w:jc w:val="center"/>
              <w:rPr>
                <w:rFonts w:eastAsia="Times New Roman"/>
              </w:rPr>
            </w:pPr>
          </w:p>
          <w:p w14:paraId="79DAEFD3"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не менее 300 ежегодно – для социальных и гуманитарных направлений</w:t>
            </w:r>
          </w:p>
        </w:tc>
        <w:tc>
          <w:tcPr>
            <w:tcW w:w="2552" w:type="dxa"/>
            <w:vAlign w:val="center"/>
          </w:tcPr>
          <w:p w14:paraId="5F2F7766"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Планируемые источники (гранты научных фондов, хоздоговорные НИР, коммерциализация РИД в рамках проекта, оказание научно-технических услуг (НТУ))</w:t>
            </w:r>
          </w:p>
        </w:tc>
      </w:tr>
      <w:tr w:rsidR="00B57254" w:rsidRPr="00D13FC5" w14:paraId="7B13D5D5" w14:textId="77777777" w:rsidTr="00122606">
        <w:trPr>
          <w:trHeight w:val="209"/>
        </w:trPr>
        <w:tc>
          <w:tcPr>
            <w:tcW w:w="325" w:type="dxa"/>
            <w:vAlign w:val="center"/>
          </w:tcPr>
          <w:p w14:paraId="32E61C9B"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3.</w:t>
            </w:r>
          </w:p>
        </w:tc>
        <w:tc>
          <w:tcPr>
            <w:tcW w:w="2789" w:type="dxa"/>
            <w:tcMar>
              <w:top w:w="65" w:type="dxa"/>
              <w:left w:w="130" w:type="dxa"/>
              <w:bottom w:w="65" w:type="dxa"/>
              <w:right w:w="130" w:type="dxa"/>
            </w:tcMar>
            <w:vAlign w:val="center"/>
          </w:tcPr>
          <w:p w14:paraId="40E425C6" w14:textId="77777777" w:rsidR="00B57254" w:rsidRPr="00D13FC5" w:rsidRDefault="00B57254" w:rsidP="00122606">
            <w:pPr>
              <w:spacing w:after="0" w:line="240" w:lineRule="auto"/>
              <w:contextualSpacing/>
              <w:rPr>
                <w:rFonts w:eastAsia="Times New Roman"/>
                <w:b/>
                <w:bCs/>
              </w:rPr>
            </w:pPr>
            <w:r w:rsidRPr="00D13FC5">
              <w:rPr>
                <w:rFonts w:eastAsia="Times New Roman"/>
                <w:b/>
                <w:bCs/>
                <w:sz w:val="22"/>
              </w:rPr>
              <w:t>КПЭ-3</w:t>
            </w:r>
            <w:r w:rsidRPr="00D13FC5">
              <w:rPr>
                <w:rFonts w:eastAsia="Times New Roman"/>
                <w:sz w:val="22"/>
              </w:rPr>
              <w:t xml:space="preserve"> Апробация результатов НИР/НИОКР на международных НТМ</w:t>
            </w:r>
          </w:p>
        </w:tc>
        <w:tc>
          <w:tcPr>
            <w:tcW w:w="1417" w:type="dxa"/>
            <w:vAlign w:val="center"/>
          </w:tcPr>
          <w:p w14:paraId="0B89F101"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Участие с публикацией</w:t>
            </w:r>
          </w:p>
        </w:tc>
        <w:tc>
          <w:tcPr>
            <w:tcW w:w="2410" w:type="dxa"/>
            <w:tcMar>
              <w:top w:w="65" w:type="dxa"/>
              <w:left w:w="130" w:type="dxa"/>
              <w:bottom w:w="65" w:type="dxa"/>
              <w:right w:w="130" w:type="dxa"/>
            </w:tcMar>
            <w:vAlign w:val="center"/>
          </w:tcPr>
          <w:p w14:paraId="45EF5F32"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не менее 1</w:t>
            </w:r>
          </w:p>
        </w:tc>
        <w:tc>
          <w:tcPr>
            <w:tcW w:w="2552" w:type="dxa"/>
          </w:tcPr>
          <w:p w14:paraId="0B23E4F9"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Планируемые НТМ, квартили изданий с публикацией результатов</w:t>
            </w:r>
          </w:p>
        </w:tc>
      </w:tr>
      <w:tr w:rsidR="00B57254" w:rsidRPr="00D13FC5" w14:paraId="2BC9410E" w14:textId="77777777" w:rsidTr="00122606">
        <w:trPr>
          <w:trHeight w:val="209"/>
        </w:trPr>
        <w:tc>
          <w:tcPr>
            <w:tcW w:w="325" w:type="dxa"/>
            <w:vAlign w:val="center"/>
          </w:tcPr>
          <w:p w14:paraId="42FF411E"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4.</w:t>
            </w:r>
          </w:p>
        </w:tc>
        <w:tc>
          <w:tcPr>
            <w:tcW w:w="2789" w:type="dxa"/>
            <w:tcMar>
              <w:top w:w="65" w:type="dxa"/>
              <w:left w:w="130" w:type="dxa"/>
              <w:bottom w:w="65" w:type="dxa"/>
              <w:right w:w="130" w:type="dxa"/>
            </w:tcMar>
            <w:vAlign w:val="center"/>
            <w:hideMark/>
          </w:tcPr>
          <w:p w14:paraId="5571F5BD" w14:textId="77777777" w:rsidR="00B57254" w:rsidRPr="00D13FC5" w:rsidRDefault="00B57254" w:rsidP="00122606">
            <w:pPr>
              <w:spacing w:after="0" w:line="240" w:lineRule="auto"/>
              <w:contextualSpacing/>
              <w:rPr>
                <w:rFonts w:eastAsia="Times New Roman"/>
              </w:rPr>
            </w:pPr>
            <w:r w:rsidRPr="00D13FC5">
              <w:rPr>
                <w:rFonts w:eastAsia="SimSun"/>
                <w:b/>
                <w:bCs/>
                <w:kern w:val="24"/>
                <w:sz w:val="22"/>
              </w:rPr>
              <w:t>КПЭ-4</w:t>
            </w:r>
            <w:r w:rsidRPr="00D13FC5">
              <w:rPr>
                <w:rFonts w:eastAsia="SimSun"/>
                <w:kern w:val="24"/>
                <w:sz w:val="22"/>
              </w:rPr>
              <w:t xml:space="preserve"> Подача заявок на регистрацию РИД</w:t>
            </w:r>
          </w:p>
        </w:tc>
        <w:tc>
          <w:tcPr>
            <w:tcW w:w="1417" w:type="dxa"/>
            <w:vAlign w:val="center"/>
          </w:tcPr>
          <w:p w14:paraId="0FED2556"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Заявка на регистрацию</w:t>
            </w:r>
          </w:p>
        </w:tc>
        <w:tc>
          <w:tcPr>
            <w:tcW w:w="2410" w:type="dxa"/>
            <w:tcMar>
              <w:top w:w="65" w:type="dxa"/>
              <w:left w:w="130" w:type="dxa"/>
              <w:bottom w:w="65" w:type="dxa"/>
              <w:right w:w="130" w:type="dxa"/>
            </w:tcMar>
            <w:vAlign w:val="center"/>
            <w:hideMark/>
          </w:tcPr>
          <w:p w14:paraId="17BE0745"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не установлено</w:t>
            </w:r>
            <w:r w:rsidRPr="00D13FC5">
              <w:rPr>
                <w:rFonts w:eastAsia="Times New Roman"/>
                <w:sz w:val="28"/>
                <w:szCs w:val="28"/>
                <w:vertAlign w:val="superscript"/>
              </w:rPr>
              <w:footnoteReference w:id="21"/>
            </w:r>
          </w:p>
          <w:p w14:paraId="7029B04A" w14:textId="77777777" w:rsidR="00B57254" w:rsidRPr="00D13FC5" w:rsidRDefault="00B57254" w:rsidP="00122606">
            <w:pPr>
              <w:spacing w:after="0" w:line="240" w:lineRule="auto"/>
              <w:contextualSpacing/>
              <w:jc w:val="center"/>
              <w:rPr>
                <w:rFonts w:eastAsia="Times New Roman"/>
              </w:rPr>
            </w:pPr>
            <w:r w:rsidRPr="00D13FC5">
              <w:rPr>
                <w:rFonts w:eastAsia="Times New Roman"/>
              </w:rPr>
              <w:t>(</w:t>
            </w:r>
            <w:r w:rsidRPr="00D13FC5">
              <w:rPr>
                <w:rFonts w:eastAsia="Times New Roman"/>
                <w:sz w:val="22"/>
              </w:rPr>
              <w:t>не менее 1 для проектов прикладных направлений)</w:t>
            </w:r>
          </w:p>
        </w:tc>
        <w:tc>
          <w:tcPr>
            <w:tcW w:w="2552" w:type="dxa"/>
            <w:vAlign w:val="center"/>
          </w:tcPr>
          <w:p w14:paraId="0A5CF901"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Планируемые типы РИД</w:t>
            </w:r>
          </w:p>
        </w:tc>
      </w:tr>
      <w:tr w:rsidR="00B57254" w:rsidRPr="00D13FC5" w14:paraId="7803B430" w14:textId="77777777" w:rsidTr="00122606">
        <w:trPr>
          <w:trHeight w:val="66"/>
        </w:trPr>
        <w:tc>
          <w:tcPr>
            <w:tcW w:w="325" w:type="dxa"/>
            <w:vAlign w:val="center"/>
          </w:tcPr>
          <w:p w14:paraId="62D17792"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5.</w:t>
            </w:r>
          </w:p>
        </w:tc>
        <w:tc>
          <w:tcPr>
            <w:tcW w:w="2789" w:type="dxa"/>
            <w:tcMar>
              <w:top w:w="65" w:type="dxa"/>
              <w:left w:w="130" w:type="dxa"/>
              <w:bottom w:w="65" w:type="dxa"/>
              <w:right w:w="130" w:type="dxa"/>
            </w:tcMar>
            <w:vAlign w:val="center"/>
          </w:tcPr>
          <w:p w14:paraId="18E512CE" w14:textId="77777777" w:rsidR="00B57254" w:rsidRPr="00D13FC5" w:rsidRDefault="00B57254" w:rsidP="00122606">
            <w:pPr>
              <w:spacing w:after="0" w:line="240" w:lineRule="auto"/>
              <w:contextualSpacing/>
              <w:rPr>
                <w:rFonts w:eastAsia="Times New Roman"/>
              </w:rPr>
            </w:pPr>
            <w:r w:rsidRPr="00D13FC5">
              <w:rPr>
                <w:rFonts w:eastAsia="SimSun"/>
                <w:b/>
                <w:bCs/>
                <w:kern w:val="24"/>
                <w:sz w:val="22"/>
              </w:rPr>
              <w:t>КПЭ-5</w:t>
            </w:r>
            <w:r w:rsidRPr="00D13FC5">
              <w:rPr>
                <w:rFonts w:eastAsia="SimSun"/>
                <w:kern w:val="24"/>
                <w:sz w:val="22"/>
              </w:rPr>
              <w:t xml:space="preserve"> Зарегистрированные РИД</w:t>
            </w:r>
          </w:p>
        </w:tc>
        <w:tc>
          <w:tcPr>
            <w:tcW w:w="1417" w:type="dxa"/>
            <w:vAlign w:val="center"/>
          </w:tcPr>
          <w:p w14:paraId="270F187E"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Регистрация РИД</w:t>
            </w:r>
          </w:p>
        </w:tc>
        <w:tc>
          <w:tcPr>
            <w:tcW w:w="2410" w:type="dxa"/>
            <w:tcMar>
              <w:top w:w="65" w:type="dxa"/>
              <w:left w:w="130" w:type="dxa"/>
              <w:bottom w:w="65" w:type="dxa"/>
              <w:right w:w="130" w:type="dxa"/>
            </w:tcMar>
            <w:vAlign w:val="center"/>
          </w:tcPr>
          <w:p w14:paraId="092B6155"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не установлено</w:t>
            </w:r>
          </w:p>
          <w:p w14:paraId="6041BF43" w14:textId="77777777" w:rsidR="00B57254" w:rsidRPr="00D13FC5" w:rsidRDefault="00B57254" w:rsidP="00122606">
            <w:pPr>
              <w:spacing w:after="0" w:line="240" w:lineRule="auto"/>
              <w:contextualSpacing/>
              <w:jc w:val="center"/>
              <w:rPr>
                <w:rFonts w:eastAsia="Times New Roman"/>
              </w:rPr>
            </w:pPr>
            <w:r w:rsidRPr="00D13FC5">
              <w:rPr>
                <w:rFonts w:eastAsia="Times New Roman"/>
              </w:rPr>
              <w:t>(</w:t>
            </w:r>
            <w:r w:rsidRPr="00D13FC5">
              <w:rPr>
                <w:rFonts w:eastAsia="Times New Roman"/>
                <w:sz w:val="22"/>
              </w:rPr>
              <w:t>не менее 1 для проектов прикладных направлений)</w:t>
            </w:r>
          </w:p>
        </w:tc>
        <w:tc>
          <w:tcPr>
            <w:tcW w:w="2552" w:type="dxa"/>
            <w:vAlign w:val="center"/>
          </w:tcPr>
          <w:p w14:paraId="55534ED2"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Планируемые типы РИД</w:t>
            </w:r>
          </w:p>
        </w:tc>
      </w:tr>
      <w:tr w:rsidR="00B57254" w:rsidRPr="00D13FC5" w14:paraId="29E12AA4" w14:textId="77777777" w:rsidTr="00122606">
        <w:trPr>
          <w:trHeight w:val="209"/>
        </w:trPr>
        <w:tc>
          <w:tcPr>
            <w:tcW w:w="325" w:type="dxa"/>
            <w:vAlign w:val="center"/>
          </w:tcPr>
          <w:p w14:paraId="412496D7"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6.</w:t>
            </w:r>
          </w:p>
        </w:tc>
        <w:tc>
          <w:tcPr>
            <w:tcW w:w="2789" w:type="dxa"/>
            <w:tcMar>
              <w:top w:w="65" w:type="dxa"/>
              <w:left w:w="130" w:type="dxa"/>
              <w:bottom w:w="65" w:type="dxa"/>
              <w:right w:w="130" w:type="dxa"/>
            </w:tcMar>
            <w:vAlign w:val="center"/>
          </w:tcPr>
          <w:p w14:paraId="33BB8442" w14:textId="77777777" w:rsidR="00B57254" w:rsidRPr="00D13FC5" w:rsidRDefault="00B57254" w:rsidP="00122606">
            <w:pPr>
              <w:spacing w:after="0" w:line="240" w:lineRule="auto"/>
              <w:contextualSpacing/>
              <w:rPr>
                <w:rFonts w:eastAsia="Times New Roman"/>
              </w:rPr>
            </w:pPr>
            <w:r w:rsidRPr="00D13FC5">
              <w:rPr>
                <w:rFonts w:eastAsia="Times New Roman"/>
                <w:sz w:val="22"/>
              </w:rPr>
              <w:t xml:space="preserve">Подготовка заявки на участие в следующем этапе Системы грантовой поддержки РУДН </w:t>
            </w:r>
          </w:p>
        </w:tc>
        <w:tc>
          <w:tcPr>
            <w:tcW w:w="1417" w:type="dxa"/>
            <w:vAlign w:val="center"/>
          </w:tcPr>
          <w:p w14:paraId="3BCD9CC3"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Заявка</w:t>
            </w:r>
          </w:p>
        </w:tc>
        <w:tc>
          <w:tcPr>
            <w:tcW w:w="2410" w:type="dxa"/>
            <w:tcMar>
              <w:top w:w="65" w:type="dxa"/>
              <w:left w:w="130" w:type="dxa"/>
              <w:bottom w:w="65" w:type="dxa"/>
              <w:right w:w="130" w:type="dxa"/>
            </w:tcMar>
            <w:vAlign w:val="center"/>
          </w:tcPr>
          <w:p w14:paraId="5A03B4F0"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lang w:val="en-US"/>
              </w:rPr>
              <w:t>D</w:t>
            </w:r>
            <w:r w:rsidRPr="00D13FC5">
              <w:rPr>
                <w:rFonts w:eastAsia="Times New Roman"/>
                <w:sz w:val="22"/>
              </w:rPr>
              <w:t>.1</w:t>
            </w:r>
          </w:p>
          <w:p w14:paraId="5B413BB2"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(для последнего этапа проекта)</w:t>
            </w:r>
          </w:p>
        </w:tc>
        <w:tc>
          <w:tcPr>
            <w:tcW w:w="2552" w:type="dxa"/>
            <w:vAlign w:val="center"/>
          </w:tcPr>
          <w:p w14:paraId="709BF3B4"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(в случае объявления конкурса не позднее чем за 1 месяц до даты окончания реализации проекта)</w:t>
            </w:r>
          </w:p>
        </w:tc>
      </w:tr>
      <w:tr w:rsidR="00B57254" w:rsidRPr="00D13FC5" w14:paraId="01B95429" w14:textId="77777777" w:rsidTr="00122606">
        <w:trPr>
          <w:trHeight w:val="155"/>
        </w:trPr>
        <w:tc>
          <w:tcPr>
            <w:tcW w:w="325" w:type="dxa"/>
            <w:vMerge w:val="restart"/>
            <w:vAlign w:val="center"/>
          </w:tcPr>
          <w:p w14:paraId="3E2D9EEF" w14:textId="77777777" w:rsidR="00B57254" w:rsidRPr="00D13FC5" w:rsidRDefault="00B57254" w:rsidP="00122606">
            <w:pPr>
              <w:spacing w:after="0" w:line="240" w:lineRule="auto"/>
              <w:contextualSpacing/>
              <w:jc w:val="center"/>
              <w:rPr>
                <w:rFonts w:eastAsia="Times New Roman"/>
                <w:b/>
                <w:bCs/>
                <w:sz w:val="28"/>
                <w:szCs w:val="28"/>
              </w:rPr>
            </w:pPr>
            <w:r w:rsidRPr="00D13FC5">
              <w:rPr>
                <w:rFonts w:eastAsia="Times New Roman"/>
                <w:b/>
                <w:bCs/>
                <w:sz w:val="28"/>
                <w:szCs w:val="28"/>
              </w:rPr>
              <w:t>7.</w:t>
            </w:r>
          </w:p>
        </w:tc>
        <w:tc>
          <w:tcPr>
            <w:tcW w:w="6616" w:type="dxa"/>
            <w:gridSpan w:val="3"/>
            <w:tcMar>
              <w:top w:w="65" w:type="dxa"/>
              <w:left w:w="130" w:type="dxa"/>
              <w:bottom w:w="65" w:type="dxa"/>
              <w:right w:w="130" w:type="dxa"/>
            </w:tcMar>
            <w:vAlign w:val="center"/>
            <w:hideMark/>
          </w:tcPr>
          <w:p w14:paraId="773709FE" w14:textId="77777777" w:rsidR="00B57254" w:rsidRPr="00D13FC5" w:rsidRDefault="00B57254" w:rsidP="00122606">
            <w:pPr>
              <w:spacing w:after="0" w:line="240" w:lineRule="auto"/>
              <w:contextualSpacing/>
              <w:jc w:val="center"/>
              <w:rPr>
                <w:rFonts w:eastAsia="Times New Roman"/>
                <w:b/>
                <w:bCs/>
                <w:sz w:val="28"/>
                <w:szCs w:val="28"/>
              </w:rPr>
            </w:pPr>
            <w:r w:rsidRPr="00D13FC5">
              <w:rPr>
                <w:rFonts w:eastAsia="Times New Roman"/>
                <w:b/>
                <w:bCs/>
                <w:sz w:val="28"/>
                <w:szCs w:val="28"/>
              </w:rPr>
              <w:t>Минимальная сумма баллов по БРС (таблица 2)</w:t>
            </w:r>
          </w:p>
        </w:tc>
        <w:tc>
          <w:tcPr>
            <w:tcW w:w="2552" w:type="dxa"/>
            <w:vMerge w:val="restart"/>
            <w:vAlign w:val="center"/>
          </w:tcPr>
          <w:p w14:paraId="158746F1" w14:textId="77777777" w:rsidR="00B57254" w:rsidRPr="00D13FC5" w:rsidRDefault="00B57254" w:rsidP="00122606">
            <w:pPr>
              <w:spacing w:after="0" w:line="240" w:lineRule="auto"/>
              <w:contextualSpacing/>
              <w:jc w:val="center"/>
              <w:rPr>
                <w:rFonts w:eastAsia="Times New Roman"/>
                <w:b/>
                <w:bCs/>
              </w:rPr>
            </w:pPr>
            <w:r w:rsidRPr="00D13FC5">
              <w:rPr>
                <w:rFonts w:eastAsia="Times New Roman"/>
                <w:b/>
                <w:bCs/>
                <w:sz w:val="22"/>
              </w:rPr>
              <w:t>Сумма баллов КПЭ по всем этапам проекта, выбранных по БРС, должна быть не менее указанной</w:t>
            </w:r>
          </w:p>
        </w:tc>
      </w:tr>
      <w:tr w:rsidR="00B57254" w:rsidRPr="00D13FC5" w14:paraId="3622C55A" w14:textId="77777777" w:rsidTr="00122606">
        <w:trPr>
          <w:trHeight w:val="410"/>
        </w:trPr>
        <w:tc>
          <w:tcPr>
            <w:tcW w:w="325" w:type="dxa"/>
            <w:vMerge/>
            <w:vAlign w:val="center"/>
          </w:tcPr>
          <w:p w14:paraId="3DDE5CBF" w14:textId="77777777" w:rsidR="00B57254" w:rsidRPr="00D13FC5" w:rsidRDefault="00B57254" w:rsidP="00122606">
            <w:pPr>
              <w:spacing w:after="0" w:line="240" w:lineRule="auto"/>
              <w:contextualSpacing/>
              <w:jc w:val="center"/>
              <w:rPr>
                <w:rFonts w:eastAsia="Times New Roman"/>
                <w:b/>
                <w:bCs/>
                <w:sz w:val="28"/>
                <w:szCs w:val="28"/>
              </w:rPr>
            </w:pPr>
          </w:p>
        </w:tc>
        <w:tc>
          <w:tcPr>
            <w:tcW w:w="2789" w:type="dxa"/>
            <w:tcMar>
              <w:top w:w="65" w:type="dxa"/>
              <w:left w:w="130" w:type="dxa"/>
              <w:bottom w:w="65" w:type="dxa"/>
              <w:right w:w="130" w:type="dxa"/>
            </w:tcMar>
            <w:vAlign w:val="center"/>
          </w:tcPr>
          <w:p w14:paraId="1698D98B" w14:textId="77777777" w:rsidR="00B57254" w:rsidRPr="00D13FC5" w:rsidRDefault="00B57254" w:rsidP="00122606">
            <w:pPr>
              <w:spacing w:after="0" w:line="240" w:lineRule="auto"/>
              <w:contextualSpacing/>
              <w:rPr>
                <w:rFonts w:eastAsia="Times New Roman"/>
                <w:b/>
                <w:bCs/>
              </w:rPr>
            </w:pPr>
            <w:r w:rsidRPr="00D13FC5">
              <w:rPr>
                <w:rFonts w:eastAsia="Times New Roman"/>
                <w:b/>
                <w:bCs/>
              </w:rPr>
              <w:t>Проекты категории А</w:t>
            </w:r>
          </w:p>
        </w:tc>
        <w:tc>
          <w:tcPr>
            <w:tcW w:w="1417" w:type="dxa"/>
            <w:vAlign w:val="center"/>
          </w:tcPr>
          <w:p w14:paraId="00DE5EED" w14:textId="77777777" w:rsidR="00B57254" w:rsidRPr="00D13FC5" w:rsidRDefault="00B57254" w:rsidP="00122606">
            <w:pPr>
              <w:spacing w:after="0" w:line="240" w:lineRule="auto"/>
              <w:contextualSpacing/>
              <w:jc w:val="center"/>
              <w:rPr>
                <w:rFonts w:eastAsia="Times New Roman"/>
                <w:b/>
                <w:bCs/>
              </w:rPr>
            </w:pPr>
            <w:r w:rsidRPr="00D13FC5">
              <w:rPr>
                <w:rFonts w:eastAsia="Times New Roman"/>
                <w:b/>
                <w:bCs/>
                <w:sz w:val="22"/>
              </w:rPr>
              <w:t>Баллы</w:t>
            </w:r>
          </w:p>
        </w:tc>
        <w:tc>
          <w:tcPr>
            <w:tcW w:w="2410" w:type="dxa"/>
            <w:tcMar>
              <w:top w:w="65" w:type="dxa"/>
              <w:left w:w="130" w:type="dxa"/>
              <w:bottom w:w="65" w:type="dxa"/>
              <w:right w:w="130" w:type="dxa"/>
            </w:tcMar>
            <w:vAlign w:val="center"/>
          </w:tcPr>
          <w:p w14:paraId="6DEC4AC4" w14:textId="77777777" w:rsidR="00B57254" w:rsidRPr="00D13FC5" w:rsidRDefault="00B57254" w:rsidP="00122606">
            <w:pPr>
              <w:spacing w:after="0" w:line="240" w:lineRule="auto"/>
              <w:contextualSpacing/>
              <w:jc w:val="center"/>
              <w:rPr>
                <w:rFonts w:eastAsia="Times New Roman"/>
                <w:b/>
                <w:bCs/>
                <w:sz w:val="28"/>
                <w:szCs w:val="28"/>
                <w:lang w:val="en-US"/>
              </w:rPr>
            </w:pPr>
            <w:r w:rsidRPr="00D13FC5">
              <w:rPr>
                <w:b/>
                <w:bCs/>
                <w:sz w:val="28"/>
                <w:szCs w:val="28"/>
              </w:rPr>
              <w:t>165</w:t>
            </w:r>
          </w:p>
        </w:tc>
        <w:tc>
          <w:tcPr>
            <w:tcW w:w="2552" w:type="dxa"/>
            <w:vMerge/>
            <w:vAlign w:val="center"/>
          </w:tcPr>
          <w:p w14:paraId="1CFD228A" w14:textId="77777777" w:rsidR="00B57254" w:rsidRPr="00D13FC5" w:rsidRDefault="00B57254" w:rsidP="00122606">
            <w:pPr>
              <w:spacing w:after="0" w:line="240" w:lineRule="auto"/>
              <w:contextualSpacing/>
              <w:jc w:val="center"/>
              <w:rPr>
                <w:rFonts w:eastAsia="Times New Roman"/>
                <w:b/>
                <w:bCs/>
              </w:rPr>
            </w:pPr>
          </w:p>
        </w:tc>
      </w:tr>
      <w:tr w:rsidR="00B57254" w:rsidRPr="00D13FC5" w14:paraId="7B413AE8" w14:textId="77777777" w:rsidTr="00122606">
        <w:trPr>
          <w:trHeight w:val="195"/>
        </w:trPr>
        <w:tc>
          <w:tcPr>
            <w:tcW w:w="325" w:type="dxa"/>
            <w:vMerge/>
            <w:vAlign w:val="center"/>
          </w:tcPr>
          <w:p w14:paraId="6EF9D087" w14:textId="77777777" w:rsidR="00B57254" w:rsidRPr="00D13FC5" w:rsidRDefault="00B57254" w:rsidP="00122606">
            <w:pPr>
              <w:spacing w:after="0" w:line="240" w:lineRule="auto"/>
              <w:contextualSpacing/>
              <w:jc w:val="center"/>
              <w:rPr>
                <w:rFonts w:eastAsia="Times New Roman"/>
                <w:b/>
                <w:bCs/>
                <w:sz w:val="28"/>
                <w:szCs w:val="28"/>
              </w:rPr>
            </w:pPr>
          </w:p>
        </w:tc>
        <w:tc>
          <w:tcPr>
            <w:tcW w:w="2789" w:type="dxa"/>
            <w:tcMar>
              <w:top w:w="65" w:type="dxa"/>
              <w:left w:w="130" w:type="dxa"/>
              <w:bottom w:w="65" w:type="dxa"/>
              <w:right w:w="130" w:type="dxa"/>
            </w:tcMar>
            <w:vAlign w:val="center"/>
          </w:tcPr>
          <w:p w14:paraId="00C1CC26" w14:textId="77777777" w:rsidR="00B57254" w:rsidRPr="00D13FC5" w:rsidRDefault="00B57254" w:rsidP="00122606">
            <w:pPr>
              <w:spacing w:after="0" w:line="240" w:lineRule="auto"/>
              <w:contextualSpacing/>
              <w:rPr>
                <w:rFonts w:eastAsia="Times New Roman"/>
                <w:b/>
                <w:bCs/>
              </w:rPr>
            </w:pPr>
            <w:r w:rsidRPr="00D13FC5">
              <w:rPr>
                <w:rFonts w:eastAsia="Times New Roman"/>
                <w:b/>
                <w:bCs/>
              </w:rPr>
              <w:t>Проекты категории Б</w:t>
            </w:r>
          </w:p>
        </w:tc>
        <w:tc>
          <w:tcPr>
            <w:tcW w:w="1417" w:type="dxa"/>
            <w:vAlign w:val="center"/>
          </w:tcPr>
          <w:p w14:paraId="25C18015" w14:textId="77777777" w:rsidR="00B57254" w:rsidRPr="00D13FC5" w:rsidRDefault="00B57254" w:rsidP="00122606">
            <w:pPr>
              <w:spacing w:after="0" w:line="240" w:lineRule="auto"/>
              <w:contextualSpacing/>
              <w:jc w:val="center"/>
              <w:rPr>
                <w:rFonts w:eastAsia="Times New Roman"/>
                <w:b/>
                <w:bCs/>
              </w:rPr>
            </w:pPr>
            <w:r w:rsidRPr="00D13FC5">
              <w:rPr>
                <w:rFonts w:eastAsia="Times New Roman"/>
                <w:b/>
                <w:bCs/>
                <w:sz w:val="22"/>
              </w:rPr>
              <w:t>Баллы</w:t>
            </w:r>
          </w:p>
        </w:tc>
        <w:tc>
          <w:tcPr>
            <w:tcW w:w="2410" w:type="dxa"/>
            <w:tcMar>
              <w:top w:w="65" w:type="dxa"/>
              <w:left w:w="130" w:type="dxa"/>
              <w:bottom w:w="65" w:type="dxa"/>
              <w:right w:w="130" w:type="dxa"/>
            </w:tcMar>
            <w:vAlign w:val="center"/>
          </w:tcPr>
          <w:p w14:paraId="0B5B7AE7" w14:textId="77777777" w:rsidR="00B57254" w:rsidRPr="00D13FC5" w:rsidRDefault="00B57254" w:rsidP="00122606">
            <w:pPr>
              <w:spacing w:after="0" w:line="240" w:lineRule="auto"/>
              <w:contextualSpacing/>
              <w:jc w:val="center"/>
              <w:rPr>
                <w:rFonts w:eastAsia="Times New Roman"/>
                <w:b/>
                <w:bCs/>
                <w:sz w:val="28"/>
                <w:szCs w:val="28"/>
                <w:lang w:val="en-US"/>
              </w:rPr>
            </w:pPr>
            <w:r w:rsidRPr="00D13FC5">
              <w:rPr>
                <w:b/>
                <w:bCs/>
                <w:sz w:val="28"/>
                <w:szCs w:val="28"/>
              </w:rPr>
              <w:t>70</w:t>
            </w:r>
          </w:p>
        </w:tc>
        <w:tc>
          <w:tcPr>
            <w:tcW w:w="2552" w:type="dxa"/>
            <w:vMerge/>
            <w:vAlign w:val="center"/>
          </w:tcPr>
          <w:p w14:paraId="4F86A3A8" w14:textId="77777777" w:rsidR="00B57254" w:rsidRPr="00D13FC5" w:rsidRDefault="00B57254" w:rsidP="00122606">
            <w:pPr>
              <w:spacing w:after="0" w:line="240" w:lineRule="auto"/>
              <w:contextualSpacing/>
              <w:jc w:val="center"/>
              <w:rPr>
                <w:rFonts w:eastAsia="Times New Roman"/>
                <w:b/>
                <w:bCs/>
              </w:rPr>
            </w:pPr>
          </w:p>
        </w:tc>
      </w:tr>
      <w:tr w:rsidR="00B57254" w:rsidRPr="00D13FC5" w14:paraId="473DFD59" w14:textId="77777777" w:rsidTr="00122606">
        <w:trPr>
          <w:trHeight w:val="209"/>
        </w:trPr>
        <w:tc>
          <w:tcPr>
            <w:tcW w:w="9493" w:type="dxa"/>
            <w:gridSpan w:val="5"/>
            <w:vAlign w:val="center"/>
          </w:tcPr>
          <w:p w14:paraId="107DDAC2" w14:textId="77777777" w:rsidR="00B57254" w:rsidRPr="00D13FC5" w:rsidRDefault="00B57254" w:rsidP="00122606">
            <w:pPr>
              <w:spacing w:after="0" w:line="240" w:lineRule="auto"/>
              <w:contextualSpacing/>
              <w:rPr>
                <w:rFonts w:eastAsia="Times New Roman"/>
                <w:b/>
                <w:bCs/>
              </w:rPr>
            </w:pPr>
            <w:r w:rsidRPr="00D13FC5">
              <w:rPr>
                <w:rFonts w:eastAsia="Times New Roman"/>
                <w:b/>
                <w:bCs/>
                <w:sz w:val="22"/>
              </w:rPr>
              <w:t>Кадровый потенциал</w:t>
            </w:r>
          </w:p>
        </w:tc>
      </w:tr>
      <w:tr w:rsidR="00B57254" w:rsidRPr="00D13FC5" w14:paraId="59F08A58" w14:textId="77777777" w:rsidTr="00122606">
        <w:trPr>
          <w:trHeight w:val="20"/>
        </w:trPr>
        <w:tc>
          <w:tcPr>
            <w:tcW w:w="325" w:type="dxa"/>
            <w:vAlign w:val="center"/>
          </w:tcPr>
          <w:p w14:paraId="302D1401"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8.</w:t>
            </w:r>
          </w:p>
        </w:tc>
        <w:tc>
          <w:tcPr>
            <w:tcW w:w="2789" w:type="dxa"/>
            <w:tcMar>
              <w:top w:w="65" w:type="dxa"/>
              <w:left w:w="130" w:type="dxa"/>
              <w:bottom w:w="65" w:type="dxa"/>
              <w:right w:w="130" w:type="dxa"/>
            </w:tcMar>
            <w:vAlign w:val="center"/>
          </w:tcPr>
          <w:p w14:paraId="4C652794" w14:textId="77777777" w:rsidR="00B57254" w:rsidRPr="00D13FC5" w:rsidRDefault="00B57254" w:rsidP="00122606">
            <w:pPr>
              <w:spacing w:after="0" w:line="256" w:lineRule="auto"/>
            </w:pPr>
            <w:r w:rsidRPr="00D13FC5">
              <w:rPr>
                <w:sz w:val="22"/>
                <w:lang w:eastAsia="ru-RU"/>
              </w:rPr>
              <w:t>Привлечение студента и/или аспиранта</w:t>
            </w:r>
          </w:p>
        </w:tc>
        <w:tc>
          <w:tcPr>
            <w:tcW w:w="1417" w:type="dxa"/>
            <w:vAlign w:val="center"/>
          </w:tcPr>
          <w:p w14:paraId="5FAC41F7"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lang w:eastAsia="ru-RU"/>
              </w:rPr>
              <w:t>Чел.</w:t>
            </w:r>
          </w:p>
        </w:tc>
        <w:tc>
          <w:tcPr>
            <w:tcW w:w="2410" w:type="dxa"/>
            <w:tcMar>
              <w:top w:w="65" w:type="dxa"/>
              <w:left w:w="130" w:type="dxa"/>
              <w:bottom w:w="65" w:type="dxa"/>
              <w:right w:w="130" w:type="dxa"/>
            </w:tcMar>
            <w:vAlign w:val="center"/>
          </w:tcPr>
          <w:p w14:paraId="6E6B7B77" w14:textId="77777777" w:rsidR="00B57254" w:rsidRPr="00D13FC5" w:rsidRDefault="00B57254" w:rsidP="00122606">
            <w:pPr>
              <w:spacing w:after="0" w:line="240" w:lineRule="auto"/>
              <w:contextualSpacing/>
              <w:jc w:val="center"/>
              <w:rPr>
                <w:rFonts w:eastAsia="Times New Roman"/>
              </w:rPr>
            </w:pPr>
            <w:r w:rsidRPr="00D13FC5">
              <w:rPr>
                <w:rFonts w:eastAsia="Times New Roman"/>
              </w:rPr>
              <w:t>Не менее 1</w:t>
            </w:r>
          </w:p>
        </w:tc>
        <w:tc>
          <w:tcPr>
            <w:tcW w:w="2552" w:type="dxa"/>
            <w:vAlign w:val="center"/>
          </w:tcPr>
          <w:p w14:paraId="2C6C8329" w14:textId="77777777" w:rsidR="00B57254" w:rsidRPr="00D13FC5" w:rsidRDefault="00B57254" w:rsidP="00122606">
            <w:pPr>
              <w:spacing w:after="0" w:line="240" w:lineRule="auto"/>
              <w:contextualSpacing/>
              <w:jc w:val="center"/>
              <w:rPr>
                <w:rFonts w:eastAsia="Times New Roman"/>
              </w:rPr>
            </w:pPr>
            <w:r w:rsidRPr="00D13FC5">
              <w:rPr>
                <w:rFonts w:eastAsia="Times New Roman"/>
                <w:sz w:val="22"/>
              </w:rPr>
              <w:t>См. п.8.6</w:t>
            </w:r>
          </w:p>
        </w:tc>
      </w:tr>
    </w:tbl>
    <w:p w14:paraId="7BF8329F" w14:textId="77777777" w:rsidR="00B57254" w:rsidRPr="00D13FC5" w:rsidRDefault="00B57254" w:rsidP="00B57254">
      <w:pPr>
        <w:spacing w:after="0"/>
        <w:ind w:firstLine="567"/>
        <w:contextualSpacing/>
        <w:jc w:val="both"/>
        <w:rPr>
          <w:rFonts w:eastAsia="Times New Roman"/>
          <w:sz w:val="28"/>
          <w:szCs w:val="28"/>
        </w:rPr>
      </w:pPr>
    </w:p>
    <w:p w14:paraId="7BBB0A19" w14:textId="77777777" w:rsidR="00B57254" w:rsidRPr="00D13FC5" w:rsidRDefault="00B57254" w:rsidP="00B57254">
      <w:pPr>
        <w:numPr>
          <w:ilvl w:val="1"/>
          <w:numId w:val="9"/>
        </w:numPr>
        <w:spacing w:after="0"/>
        <w:ind w:left="0" w:firstLine="567"/>
        <w:contextualSpacing/>
        <w:jc w:val="both"/>
        <w:rPr>
          <w:rFonts w:eastAsia="Times New Roman"/>
          <w:sz w:val="28"/>
          <w:szCs w:val="28"/>
        </w:rPr>
      </w:pPr>
      <w:r w:rsidRPr="00D13FC5">
        <w:rPr>
          <w:rFonts w:eastAsia="Times New Roman"/>
          <w:sz w:val="28"/>
          <w:szCs w:val="28"/>
        </w:rPr>
        <w:t>Правила выполнения КПЭ при реализации проекта.</w:t>
      </w:r>
    </w:p>
    <w:p w14:paraId="517F6987" w14:textId="77777777" w:rsidR="00B57254" w:rsidRPr="00D13FC5" w:rsidRDefault="00B57254" w:rsidP="00B57254">
      <w:pPr>
        <w:numPr>
          <w:ilvl w:val="2"/>
          <w:numId w:val="9"/>
        </w:numPr>
        <w:spacing w:after="0"/>
        <w:ind w:left="0" w:firstLine="567"/>
        <w:contextualSpacing/>
        <w:jc w:val="both"/>
        <w:rPr>
          <w:rFonts w:eastAsia="Times New Roman"/>
          <w:sz w:val="28"/>
          <w:szCs w:val="28"/>
        </w:rPr>
      </w:pPr>
      <w:r w:rsidRPr="00D13FC5">
        <w:rPr>
          <w:rFonts w:eastAsia="Times New Roman"/>
          <w:sz w:val="28"/>
          <w:szCs w:val="28"/>
        </w:rPr>
        <w:t>Правила учета публикаций результатов исследования в научных журналах (КПЭ-1).</w:t>
      </w:r>
    </w:p>
    <w:p w14:paraId="2000310B" w14:textId="77777777" w:rsidR="00B57254" w:rsidRPr="005A6E3C"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 xml:space="preserve">Публикация результатов исследования осуществляется в журналах и сборниках статей, входящих в «Белый список», индексируемых в БД научного цитирования </w:t>
      </w:r>
      <w:r w:rsidRPr="00D13FC5">
        <w:rPr>
          <w:rFonts w:eastAsia="Times New Roman"/>
          <w:sz w:val="28"/>
          <w:szCs w:val="28"/>
          <w:lang w:val="en-US"/>
        </w:rPr>
        <w:t>Web</w:t>
      </w:r>
      <w:r w:rsidRPr="00D13FC5">
        <w:rPr>
          <w:rFonts w:eastAsia="Times New Roman"/>
          <w:sz w:val="28"/>
          <w:szCs w:val="28"/>
        </w:rPr>
        <w:t xml:space="preserve"> </w:t>
      </w:r>
      <w:r w:rsidRPr="00D13FC5">
        <w:rPr>
          <w:rFonts w:eastAsia="Times New Roman"/>
          <w:sz w:val="28"/>
          <w:szCs w:val="28"/>
          <w:lang w:val="en-US"/>
        </w:rPr>
        <w:t>of</w:t>
      </w:r>
      <w:r w:rsidRPr="00D13FC5">
        <w:rPr>
          <w:rFonts w:eastAsia="Times New Roman"/>
          <w:sz w:val="28"/>
          <w:szCs w:val="28"/>
        </w:rPr>
        <w:t xml:space="preserve"> </w:t>
      </w:r>
      <w:r w:rsidRPr="00D13FC5">
        <w:rPr>
          <w:rFonts w:eastAsia="Times New Roman"/>
          <w:sz w:val="28"/>
          <w:szCs w:val="28"/>
          <w:lang w:val="en-US"/>
        </w:rPr>
        <w:t>Science</w:t>
      </w:r>
      <w:r w:rsidRPr="00D13FC5">
        <w:rPr>
          <w:rFonts w:eastAsia="Times New Roman"/>
          <w:sz w:val="28"/>
          <w:szCs w:val="28"/>
        </w:rPr>
        <w:t xml:space="preserve"> </w:t>
      </w:r>
      <w:r w:rsidRPr="00D13FC5">
        <w:rPr>
          <w:rFonts w:eastAsia="Times New Roman"/>
          <w:sz w:val="28"/>
          <w:szCs w:val="28"/>
          <w:lang w:val="en-US"/>
        </w:rPr>
        <w:t>Core</w:t>
      </w:r>
      <w:r w:rsidRPr="00D13FC5">
        <w:rPr>
          <w:rFonts w:eastAsia="Times New Roman"/>
          <w:sz w:val="28"/>
          <w:szCs w:val="28"/>
        </w:rPr>
        <w:t xml:space="preserve"> </w:t>
      </w:r>
      <w:r w:rsidRPr="00D13FC5">
        <w:rPr>
          <w:rFonts w:eastAsia="Times New Roman"/>
          <w:sz w:val="28"/>
          <w:szCs w:val="28"/>
          <w:lang w:val="en-US"/>
        </w:rPr>
        <w:t>Collection</w:t>
      </w:r>
      <w:r w:rsidRPr="00D13FC5">
        <w:rPr>
          <w:rFonts w:eastAsia="Times New Roman"/>
          <w:sz w:val="28"/>
          <w:szCs w:val="28"/>
        </w:rPr>
        <w:t xml:space="preserve"> (</w:t>
      </w:r>
      <w:r w:rsidRPr="00D13FC5">
        <w:rPr>
          <w:rFonts w:eastAsia="Times New Roman"/>
          <w:sz w:val="28"/>
          <w:szCs w:val="28"/>
          <w:lang w:val="en-US"/>
        </w:rPr>
        <w:t>WoS</w:t>
      </w:r>
      <w:r w:rsidRPr="00D13FC5">
        <w:rPr>
          <w:rFonts w:eastAsia="Times New Roman"/>
          <w:sz w:val="28"/>
          <w:szCs w:val="28"/>
        </w:rPr>
        <w:t xml:space="preserve">) и/или </w:t>
      </w:r>
      <w:r w:rsidRPr="00D13FC5">
        <w:rPr>
          <w:rFonts w:eastAsia="Times New Roman"/>
          <w:sz w:val="28"/>
          <w:szCs w:val="28"/>
          <w:lang w:val="en-US"/>
        </w:rPr>
        <w:t>Scopus</w:t>
      </w:r>
      <w:r w:rsidRPr="00D13FC5">
        <w:rPr>
          <w:rFonts w:eastAsia="Times New Roman"/>
          <w:sz w:val="28"/>
          <w:szCs w:val="28"/>
        </w:rPr>
        <w:t xml:space="preserve">, </w:t>
      </w:r>
      <w:r w:rsidRPr="00D13FC5">
        <w:rPr>
          <w:rFonts w:eastAsia="Times New Roman"/>
          <w:sz w:val="28"/>
          <w:szCs w:val="28"/>
        </w:rPr>
        <w:lastRenderedPageBreak/>
        <w:t xml:space="preserve">входящих в 1 </w:t>
      </w:r>
      <w:r w:rsidRPr="005A6E3C">
        <w:rPr>
          <w:rFonts w:eastAsia="Times New Roman"/>
          <w:sz w:val="28"/>
          <w:szCs w:val="28"/>
        </w:rPr>
        <w:t>и 2 квартили, а также в журналах индексируемых Russian Science Citation Index (RSCI)</w:t>
      </w:r>
      <w:r w:rsidRPr="005A6E3C">
        <w:rPr>
          <w:rFonts w:eastAsia="Times New Roman"/>
          <w:sz w:val="28"/>
          <w:szCs w:val="28"/>
          <w:shd w:val="clear" w:color="auto" w:fill="FFFFFF"/>
          <w:vertAlign w:val="superscript"/>
          <w:lang w:bidi="he-IL"/>
        </w:rPr>
        <w:footnoteReference w:id="22"/>
      </w:r>
      <w:r w:rsidRPr="005A6E3C">
        <w:rPr>
          <w:rFonts w:eastAsia="Times New Roman"/>
          <w:sz w:val="28"/>
          <w:szCs w:val="28"/>
        </w:rPr>
        <w:t xml:space="preserve">. Учитываются публикации типа </w:t>
      </w:r>
      <w:r w:rsidRPr="005A6E3C">
        <w:rPr>
          <w:rFonts w:eastAsia="Times New Roman"/>
          <w:sz w:val="28"/>
          <w:szCs w:val="28"/>
          <w:lang w:val="en-US"/>
        </w:rPr>
        <w:t>article</w:t>
      </w:r>
      <w:r w:rsidRPr="005A6E3C">
        <w:rPr>
          <w:rFonts w:eastAsia="Times New Roman"/>
          <w:sz w:val="28"/>
          <w:szCs w:val="28"/>
        </w:rPr>
        <w:t xml:space="preserve"> / </w:t>
      </w:r>
      <w:r w:rsidRPr="005A6E3C">
        <w:rPr>
          <w:rFonts w:eastAsia="Times New Roman"/>
          <w:sz w:val="28"/>
          <w:szCs w:val="28"/>
          <w:lang w:val="en-US"/>
        </w:rPr>
        <w:t>review</w:t>
      </w:r>
      <w:r w:rsidRPr="005A6E3C">
        <w:rPr>
          <w:rFonts w:eastAsia="Times New Roman"/>
          <w:sz w:val="28"/>
          <w:szCs w:val="28"/>
        </w:rPr>
        <w:t>.</w:t>
      </w:r>
    </w:p>
    <w:p w14:paraId="42663409" w14:textId="77777777" w:rsidR="00B57254" w:rsidRPr="00D13FC5" w:rsidRDefault="00B57254" w:rsidP="00B57254">
      <w:pPr>
        <w:spacing w:after="0"/>
        <w:ind w:firstLine="567"/>
        <w:contextualSpacing/>
        <w:jc w:val="both"/>
        <w:rPr>
          <w:rFonts w:eastAsia="Times New Roman"/>
          <w:sz w:val="28"/>
          <w:szCs w:val="28"/>
        </w:rPr>
      </w:pPr>
      <w:r w:rsidRPr="005A6E3C">
        <w:rPr>
          <w:rFonts w:eastAsia="Times New Roman"/>
          <w:sz w:val="28"/>
          <w:szCs w:val="28"/>
        </w:rPr>
        <w:t xml:space="preserve">Для журналов, индексируемых в </w:t>
      </w:r>
      <w:r w:rsidRPr="005A6E3C">
        <w:rPr>
          <w:rFonts w:eastAsia="Times New Roman"/>
          <w:sz w:val="28"/>
          <w:szCs w:val="28"/>
          <w:lang w:val="en-US"/>
        </w:rPr>
        <w:t>Scopus</w:t>
      </w:r>
      <w:r w:rsidRPr="005A6E3C">
        <w:rPr>
          <w:rFonts w:eastAsia="Times New Roman"/>
          <w:sz w:val="28"/>
          <w:szCs w:val="28"/>
        </w:rPr>
        <w:t>, квартиль журнала рассчитывается по метрике Source-Normalized Impact per Paper (SNIP) (</w:t>
      </w:r>
      <w:hyperlink r:id="rId8" w:history="1">
        <w:r w:rsidRPr="005A6E3C">
          <w:rPr>
            <w:rFonts w:eastAsia="Times New Roman"/>
            <w:sz w:val="28"/>
            <w:szCs w:val="28"/>
          </w:rPr>
          <w:t>https://journalindicators.com/</w:t>
        </w:r>
      </w:hyperlink>
      <w:r w:rsidRPr="005A6E3C">
        <w:rPr>
          <w:rFonts w:eastAsia="Times New Roman"/>
          <w:sz w:val="28"/>
          <w:szCs w:val="28"/>
        </w:rPr>
        <w:t>) или по метрике SCIMago Journal Rank (SJR) (</w:t>
      </w:r>
      <w:hyperlink r:id="rId9" w:history="1">
        <w:r w:rsidRPr="005A6E3C">
          <w:rPr>
            <w:rFonts w:eastAsia="Times New Roman"/>
            <w:sz w:val="28"/>
            <w:szCs w:val="28"/>
            <w:lang w:val="en-US"/>
          </w:rPr>
          <w:t>https</w:t>
        </w:r>
        <w:r w:rsidRPr="005A6E3C">
          <w:rPr>
            <w:rFonts w:eastAsia="Times New Roman"/>
            <w:sz w:val="28"/>
            <w:szCs w:val="28"/>
          </w:rPr>
          <w:t>://</w:t>
        </w:r>
        <w:r w:rsidRPr="005A6E3C">
          <w:rPr>
            <w:rFonts w:eastAsia="Times New Roman"/>
            <w:sz w:val="28"/>
            <w:szCs w:val="28"/>
            <w:lang w:val="en-US"/>
          </w:rPr>
          <w:t>www</w:t>
        </w:r>
        <w:r w:rsidRPr="005A6E3C">
          <w:rPr>
            <w:rFonts w:eastAsia="Times New Roman"/>
            <w:sz w:val="28"/>
            <w:szCs w:val="28"/>
          </w:rPr>
          <w:t>.</w:t>
        </w:r>
        <w:r w:rsidRPr="005A6E3C">
          <w:rPr>
            <w:rFonts w:eastAsia="Times New Roman"/>
            <w:sz w:val="28"/>
            <w:szCs w:val="28"/>
            <w:lang w:val="en-US"/>
          </w:rPr>
          <w:t>scimagojr</w:t>
        </w:r>
        <w:r w:rsidRPr="005A6E3C">
          <w:rPr>
            <w:rFonts w:eastAsia="Times New Roman"/>
            <w:sz w:val="28"/>
            <w:szCs w:val="28"/>
          </w:rPr>
          <w:t>.</w:t>
        </w:r>
        <w:r w:rsidRPr="005A6E3C">
          <w:rPr>
            <w:rFonts w:eastAsia="Times New Roman"/>
            <w:sz w:val="28"/>
            <w:szCs w:val="28"/>
            <w:lang w:val="en-US"/>
          </w:rPr>
          <w:t>com</w:t>
        </w:r>
        <w:r w:rsidRPr="005A6E3C">
          <w:rPr>
            <w:rFonts w:eastAsia="Times New Roman"/>
            <w:sz w:val="28"/>
            <w:szCs w:val="28"/>
          </w:rPr>
          <w:t>/</w:t>
        </w:r>
      </w:hyperlink>
      <w:r w:rsidRPr="005A6E3C">
        <w:rPr>
          <w:rFonts w:eastAsia="Times New Roman"/>
          <w:sz w:val="28"/>
          <w:szCs w:val="28"/>
        </w:rPr>
        <w:t xml:space="preserve">). Пересчет данного показателя для журналов осуществляется ежегодно. Для журналов, индексируемых в </w:t>
      </w:r>
      <w:r w:rsidRPr="005A6E3C">
        <w:rPr>
          <w:rFonts w:eastAsia="Times New Roman"/>
          <w:sz w:val="28"/>
          <w:szCs w:val="28"/>
          <w:lang w:val="en-US"/>
        </w:rPr>
        <w:t>WoS</w:t>
      </w:r>
      <w:r w:rsidRPr="005A6E3C">
        <w:rPr>
          <w:rFonts w:eastAsia="Times New Roman"/>
          <w:sz w:val="28"/>
          <w:szCs w:val="28"/>
        </w:rPr>
        <w:t>, квартиль журнала рассчитывается по метрике</w:t>
      </w:r>
      <w:r w:rsidRPr="00D13FC5">
        <w:rPr>
          <w:rFonts w:eastAsia="Times New Roman"/>
          <w:sz w:val="28"/>
          <w:szCs w:val="28"/>
        </w:rPr>
        <w:t xml:space="preserve"> Journal Impact Factor (JIF).</w:t>
      </w:r>
    </w:p>
    <w:p w14:paraId="65E70A38"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В публикациях должны быть указаны ссылки на Систему грантовой поддержки РУДН (для зарубежных публикаций: «This publication has been supported by the RUDN University Scientific Projects Grant System, project № &lt;номер темы НИР/НИОКР&gt;», для публикаций на русском языке: «Публикация выполнена в рамках проекта &lt;номер темы НИР/НИОКР&gt; Системы грантовой поддержки РУДН».</w:t>
      </w:r>
    </w:p>
    <w:p w14:paraId="6B7FF516"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sz w:val="28"/>
          <w:szCs w:val="28"/>
        </w:rPr>
        <w:t xml:space="preserve">Допускается отсутствие указания ссылки на Систему грантовой поддержки РУДН в случае, если это обусловлено редакционной политикой научного издания, при этом в публикации также отсутствуют ссылки на иные источники поддержки исследования, по результатам которого подготовлена данная публикация. </w:t>
      </w:r>
    </w:p>
    <w:p w14:paraId="26EA38AA" w14:textId="77777777" w:rsidR="00B57254" w:rsidRPr="00D13FC5" w:rsidRDefault="00B57254" w:rsidP="00B57254">
      <w:pPr>
        <w:spacing w:after="0"/>
        <w:ind w:firstLine="567"/>
        <w:contextualSpacing/>
        <w:jc w:val="both"/>
        <w:rPr>
          <w:rFonts w:eastAsia="Times New Roman"/>
          <w:sz w:val="28"/>
          <w:szCs w:val="28"/>
        </w:rPr>
      </w:pPr>
      <w:r w:rsidRPr="00D13FC5">
        <w:rPr>
          <w:rFonts w:eastAsia="Times New Roman"/>
          <w:sz w:val="28"/>
          <w:szCs w:val="28"/>
        </w:rPr>
        <w:t>В случае указания в публикации нескольких источников поддержки исследований, должно быть указано, какие именно исследования за счет каких источников были выполнены. Также, для учета выполнения показателя в соответствии с БРС будет применен фракционный учет баллов в соответствии с количеством указанных источников поддержки исследований.</w:t>
      </w:r>
    </w:p>
    <w:p w14:paraId="028CAC5A"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Для указания принадлежности публикаций РУДН применять аффилиацию: Р</w:t>
      </w:r>
      <w:r w:rsidRPr="00D13FC5">
        <w:rPr>
          <w:rFonts w:eastAsia="Times New Roman"/>
          <w:sz w:val="28"/>
          <w:szCs w:val="28"/>
          <w:lang w:val="en-US"/>
        </w:rPr>
        <w:t>eoples</w:t>
      </w:r>
      <w:r w:rsidRPr="00D13FC5">
        <w:rPr>
          <w:rFonts w:eastAsia="Times New Roman"/>
          <w:sz w:val="28"/>
          <w:szCs w:val="28"/>
        </w:rPr>
        <w:t xml:space="preserve">’ </w:t>
      </w:r>
      <w:r w:rsidRPr="00D13FC5">
        <w:rPr>
          <w:rFonts w:eastAsia="Times New Roman"/>
          <w:sz w:val="28"/>
          <w:szCs w:val="28"/>
          <w:lang w:val="en-US"/>
        </w:rPr>
        <w:t>Friendship</w:t>
      </w:r>
      <w:r w:rsidRPr="00D13FC5">
        <w:rPr>
          <w:rFonts w:eastAsia="Times New Roman"/>
          <w:sz w:val="28"/>
          <w:szCs w:val="28"/>
        </w:rPr>
        <w:t xml:space="preserve"> </w:t>
      </w:r>
      <w:r w:rsidRPr="00D13FC5">
        <w:rPr>
          <w:rFonts w:eastAsia="Times New Roman"/>
          <w:sz w:val="28"/>
          <w:szCs w:val="28"/>
          <w:lang w:val="en-US"/>
        </w:rPr>
        <w:t>University</w:t>
      </w:r>
      <w:r w:rsidRPr="00D13FC5">
        <w:rPr>
          <w:rFonts w:eastAsia="Times New Roman"/>
          <w:sz w:val="28"/>
          <w:szCs w:val="28"/>
        </w:rPr>
        <w:t xml:space="preserve"> </w:t>
      </w:r>
      <w:r w:rsidRPr="00D13FC5">
        <w:rPr>
          <w:rFonts w:eastAsia="Times New Roman"/>
          <w:sz w:val="28"/>
          <w:szCs w:val="28"/>
          <w:lang w:val="en-US"/>
        </w:rPr>
        <w:t>of</w:t>
      </w:r>
      <w:r w:rsidRPr="00D13FC5">
        <w:rPr>
          <w:rFonts w:eastAsia="Times New Roman"/>
          <w:sz w:val="28"/>
          <w:szCs w:val="28"/>
        </w:rPr>
        <w:t xml:space="preserve"> </w:t>
      </w:r>
      <w:r w:rsidRPr="00D13FC5">
        <w:rPr>
          <w:rFonts w:eastAsia="Times New Roman"/>
          <w:sz w:val="28"/>
          <w:szCs w:val="28"/>
          <w:lang w:val="en-US"/>
        </w:rPr>
        <w:t>Russia</w:t>
      </w:r>
      <w:r w:rsidRPr="00D13FC5">
        <w:rPr>
          <w:rFonts w:eastAsia="Times New Roman"/>
          <w:sz w:val="28"/>
          <w:szCs w:val="28"/>
        </w:rPr>
        <w:t xml:space="preserve"> (</w:t>
      </w:r>
      <w:r w:rsidRPr="00D13FC5">
        <w:rPr>
          <w:rFonts w:eastAsia="Times New Roman"/>
          <w:sz w:val="28"/>
          <w:szCs w:val="28"/>
          <w:lang w:val="en-US"/>
        </w:rPr>
        <w:t>RUDN</w:t>
      </w:r>
      <w:r w:rsidRPr="00D13FC5">
        <w:rPr>
          <w:rFonts w:eastAsia="Times New Roman"/>
          <w:sz w:val="28"/>
          <w:szCs w:val="28"/>
        </w:rPr>
        <w:t xml:space="preserve"> </w:t>
      </w:r>
      <w:r w:rsidRPr="00D13FC5">
        <w:rPr>
          <w:rFonts w:eastAsia="Times New Roman"/>
          <w:sz w:val="28"/>
          <w:szCs w:val="28"/>
          <w:lang w:val="en-US"/>
        </w:rPr>
        <w:t>University</w:t>
      </w:r>
      <w:r w:rsidRPr="00D13FC5">
        <w:rPr>
          <w:rFonts w:eastAsia="Times New Roman"/>
          <w:sz w:val="28"/>
          <w:szCs w:val="28"/>
        </w:rPr>
        <w:t>) и/или Р</w:t>
      </w:r>
      <w:r w:rsidRPr="00D13FC5">
        <w:rPr>
          <w:rFonts w:eastAsia="Times New Roman"/>
          <w:sz w:val="28"/>
          <w:szCs w:val="28"/>
          <w:lang w:val="en-US"/>
        </w:rPr>
        <w:t>eoples</w:t>
      </w:r>
      <w:r w:rsidRPr="00D13FC5">
        <w:rPr>
          <w:rFonts w:eastAsia="Times New Roman"/>
          <w:sz w:val="28"/>
          <w:szCs w:val="28"/>
        </w:rPr>
        <w:t xml:space="preserve"> </w:t>
      </w:r>
      <w:r w:rsidRPr="00D13FC5">
        <w:rPr>
          <w:rFonts w:eastAsia="Times New Roman"/>
          <w:sz w:val="28"/>
          <w:szCs w:val="28"/>
          <w:lang w:val="en-US"/>
        </w:rPr>
        <w:t>Friendship</w:t>
      </w:r>
      <w:r w:rsidRPr="00D13FC5">
        <w:rPr>
          <w:rFonts w:eastAsia="Times New Roman"/>
          <w:sz w:val="28"/>
          <w:szCs w:val="28"/>
        </w:rPr>
        <w:t xml:space="preserve"> </w:t>
      </w:r>
      <w:r w:rsidRPr="00D13FC5">
        <w:rPr>
          <w:rFonts w:eastAsia="Times New Roman"/>
          <w:sz w:val="28"/>
          <w:szCs w:val="28"/>
          <w:lang w:val="en-US"/>
        </w:rPr>
        <w:t>University</w:t>
      </w:r>
      <w:r w:rsidRPr="00D13FC5">
        <w:rPr>
          <w:rFonts w:eastAsia="Times New Roman"/>
          <w:sz w:val="28"/>
          <w:szCs w:val="28"/>
        </w:rPr>
        <w:t xml:space="preserve"> </w:t>
      </w:r>
      <w:r w:rsidRPr="00D13FC5">
        <w:rPr>
          <w:rFonts w:eastAsia="Times New Roman"/>
          <w:sz w:val="28"/>
          <w:szCs w:val="28"/>
          <w:lang w:val="en-US"/>
        </w:rPr>
        <w:t>of</w:t>
      </w:r>
      <w:r w:rsidRPr="00D13FC5">
        <w:rPr>
          <w:rFonts w:eastAsia="Times New Roman"/>
          <w:sz w:val="28"/>
          <w:szCs w:val="28"/>
        </w:rPr>
        <w:t xml:space="preserve"> </w:t>
      </w:r>
      <w:r w:rsidRPr="00D13FC5">
        <w:rPr>
          <w:rFonts w:eastAsia="Times New Roman"/>
          <w:sz w:val="28"/>
          <w:szCs w:val="28"/>
          <w:lang w:val="en-US"/>
        </w:rPr>
        <w:t>Russia</w:t>
      </w:r>
      <w:r w:rsidRPr="00D13FC5">
        <w:rPr>
          <w:rFonts w:eastAsia="Times New Roman"/>
          <w:sz w:val="28"/>
          <w:szCs w:val="28"/>
        </w:rPr>
        <w:t xml:space="preserve"> (</w:t>
      </w:r>
      <w:r w:rsidRPr="00D13FC5">
        <w:rPr>
          <w:rFonts w:eastAsia="Times New Roman"/>
          <w:sz w:val="28"/>
          <w:szCs w:val="28"/>
          <w:lang w:val="en-US"/>
        </w:rPr>
        <w:t>RUDN</w:t>
      </w:r>
      <w:r w:rsidRPr="00D13FC5">
        <w:rPr>
          <w:rFonts w:eastAsia="Times New Roman"/>
          <w:sz w:val="28"/>
          <w:szCs w:val="28"/>
        </w:rPr>
        <w:t xml:space="preserve"> </w:t>
      </w:r>
      <w:r w:rsidRPr="00D13FC5">
        <w:rPr>
          <w:rFonts w:eastAsia="Times New Roman"/>
          <w:sz w:val="28"/>
          <w:szCs w:val="28"/>
          <w:lang w:val="en-US"/>
        </w:rPr>
        <w:t>University</w:t>
      </w:r>
      <w:r w:rsidRPr="00D13FC5">
        <w:rPr>
          <w:rFonts w:eastAsia="Times New Roman"/>
          <w:sz w:val="28"/>
          <w:szCs w:val="28"/>
        </w:rPr>
        <w:t xml:space="preserve">), Российский университет дружбы народов, Российский университет дружбы народов имени Патриса Лумумбы. В качестве адреса организации указывать: 117198, Москва, ул. Миклухо-Маклая, д. 6; 6 </w:t>
      </w:r>
      <w:r w:rsidRPr="00D13FC5">
        <w:rPr>
          <w:rFonts w:eastAsia="Times New Roman"/>
          <w:sz w:val="28"/>
          <w:szCs w:val="28"/>
          <w:lang w:val="en-US"/>
        </w:rPr>
        <w:t>Miklukho</w:t>
      </w:r>
      <w:r w:rsidRPr="00D13FC5">
        <w:rPr>
          <w:rFonts w:eastAsia="Times New Roman"/>
          <w:sz w:val="28"/>
          <w:szCs w:val="28"/>
        </w:rPr>
        <w:t>-</w:t>
      </w:r>
      <w:r w:rsidRPr="00D13FC5">
        <w:rPr>
          <w:rFonts w:eastAsia="Times New Roman"/>
          <w:sz w:val="28"/>
          <w:szCs w:val="28"/>
          <w:lang w:val="en-US"/>
        </w:rPr>
        <w:t>Maklaya</w:t>
      </w:r>
      <w:r w:rsidRPr="00D13FC5">
        <w:rPr>
          <w:rFonts w:eastAsia="Times New Roman"/>
          <w:sz w:val="28"/>
          <w:szCs w:val="28"/>
        </w:rPr>
        <w:t xml:space="preserve"> </w:t>
      </w:r>
      <w:r w:rsidRPr="00D13FC5">
        <w:rPr>
          <w:rFonts w:eastAsia="Times New Roman"/>
          <w:sz w:val="28"/>
          <w:szCs w:val="28"/>
          <w:lang w:val="en-US"/>
        </w:rPr>
        <w:t>St</w:t>
      </w:r>
      <w:r w:rsidRPr="00D13FC5">
        <w:rPr>
          <w:rFonts w:eastAsia="Times New Roman"/>
          <w:sz w:val="28"/>
          <w:szCs w:val="28"/>
        </w:rPr>
        <w:t xml:space="preserve">, </w:t>
      </w:r>
      <w:r w:rsidRPr="00D13FC5">
        <w:rPr>
          <w:rFonts w:eastAsia="Times New Roman"/>
          <w:sz w:val="28"/>
          <w:szCs w:val="28"/>
          <w:lang w:val="en-US"/>
        </w:rPr>
        <w:t>Moscow</w:t>
      </w:r>
      <w:r w:rsidRPr="00D13FC5">
        <w:rPr>
          <w:rFonts w:eastAsia="Times New Roman"/>
          <w:sz w:val="28"/>
          <w:szCs w:val="28"/>
        </w:rPr>
        <w:t xml:space="preserve">, 117198, </w:t>
      </w:r>
      <w:r w:rsidRPr="00D13FC5">
        <w:rPr>
          <w:rFonts w:eastAsia="Times New Roman"/>
          <w:sz w:val="28"/>
          <w:szCs w:val="28"/>
          <w:lang w:val="en-US"/>
        </w:rPr>
        <w:t>Russian</w:t>
      </w:r>
      <w:r w:rsidRPr="00D13FC5">
        <w:rPr>
          <w:rFonts w:eastAsia="Times New Roman"/>
          <w:sz w:val="28"/>
          <w:szCs w:val="28"/>
        </w:rPr>
        <w:t xml:space="preserve"> </w:t>
      </w:r>
      <w:r w:rsidRPr="00D13FC5">
        <w:rPr>
          <w:rFonts w:eastAsia="Times New Roman"/>
          <w:sz w:val="28"/>
          <w:szCs w:val="28"/>
          <w:lang w:val="en-US"/>
        </w:rPr>
        <w:t>Federation</w:t>
      </w:r>
      <w:r w:rsidRPr="00D13FC5">
        <w:rPr>
          <w:rFonts w:eastAsia="Times New Roman"/>
          <w:sz w:val="28"/>
          <w:szCs w:val="28"/>
        </w:rPr>
        <w:t>.</w:t>
      </w:r>
    </w:p>
    <w:p w14:paraId="69BC9CF5"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Автором (соавтором) публикации должен быть член научного коллектива, включенный в состав научного коллектива до даты подачи публикации в издание. Публикация должна быть подана в издание после даты подведения итогов конкурса.</w:t>
      </w:r>
    </w:p>
    <w:p w14:paraId="03DE5FEA"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lastRenderedPageBreak/>
        <w:t>Для возможности оплаты публикации в журнале открытого доступа (Open Access) из средств проекта должно быть обеспечено соответствие публикации требованиям локальных нормативных документов РУДН, регламентирующих условия данной оплаты</w:t>
      </w:r>
      <w:r w:rsidRPr="00D13FC5">
        <w:rPr>
          <w:rFonts w:eastAsia="Times New Roman"/>
          <w:sz w:val="28"/>
          <w:szCs w:val="28"/>
          <w:vertAlign w:val="superscript"/>
        </w:rPr>
        <w:footnoteReference w:id="23"/>
      </w:r>
      <w:r w:rsidRPr="00D13FC5">
        <w:rPr>
          <w:rFonts w:eastAsia="Times New Roman"/>
          <w:sz w:val="28"/>
          <w:szCs w:val="28"/>
        </w:rPr>
        <w:t>.</w:t>
      </w:r>
    </w:p>
    <w:p w14:paraId="0512569F" w14:textId="77777777" w:rsidR="00B57254" w:rsidRPr="00D13FC5" w:rsidRDefault="00B57254" w:rsidP="00B57254">
      <w:pPr>
        <w:numPr>
          <w:ilvl w:val="2"/>
          <w:numId w:val="9"/>
        </w:numPr>
        <w:spacing w:after="0"/>
        <w:ind w:left="0" w:firstLine="567"/>
        <w:contextualSpacing/>
        <w:jc w:val="both"/>
        <w:rPr>
          <w:rFonts w:eastAsia="Times New Roman"/>
          <w:sz w:val="28"/>
          <w:szCs w:val="28"/>
        </w:rPr>
      </w:pPr>
      <w:r w:rsidRPr="00D13FC5">
        <w:rPr>
          <w:rFonts w:eastAsia="Times New Roman"/>
          <w:sz w:val="28"/>
          <w:szCs w:val="28"/>
        </w:rPr>
        <w:t>Правила привлечения внешнего финансирования (КПЭ-2).</w:t>
      </w:r>
    </w:p>
    <w:p w14:paraId="2B91D799"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В качестве привлечения внешнего финансирования проекта могут быть учтены только денежные средства, поступившие в рамках реализации проекта из внешних источников на расчетный счет РУДН</w:t>
      </w:r>
      <w:r w:rsidRPr="00D13FC5">
        <w:rPr>
          <w:rFonts w:eastAsia="Times New Roman"/>
          <w:sz w:val="28"/>
          <w:szCs w:val="28"/>
          <w:shd w:val="clear" w:color="auto" w:fill="FFFFFF"/>
          <w:vertAlign w:val="superscript"/>
          <w:lang w:bidi="he-IL"/>
        </w:rPr>
        <w:footnoteReference w:id="24"/>
      </w:r>
      <w:r w:rsidRPr="00D13FC5">
        <w:rPr>
          <w:rFonts w:eastAsia="Times New Roman"/>
          <w:sz w:val="28"/>
          <w:szCs w:val="28"/>
        </w:rPr>
        <w:t>.</w:t>
      </w:r>
    </w:p>
    <w:p w14:paraId="1508C726"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К внешним источникам финансирования отнесены:</w:t>
      </w:r>
    </w:p>
    <w:p w14:paraId="0CCCC9FC" w14:textId="77777777" w:rsidR="00B57254" w:rsidRPr="00D13FC5" w:rsidRDefault="00B57254" w:rsidP="00B57254">
      <w:pPr>
        <w:numPr>
          <w:ilvl w:val="0"/>
          <w:numId w:val="47"/>
        </w:numPr>
        <w:spacing w:after="0"/>
        <w:ind w:left="0" w:firstLine="567"/>
        <w:contextualSpacing/>
        <w:jc w:val="both"/>
        <w:rPr>
          <w:rFonts w:eastAsia="Times New Roman"/>
          <w:sz w:val="28"/>
          <w:szCs w:val="28"/>
        </w:rPr>
      </w:pPr>
      <w:r w:rsidRPr="00D13FC5">
        <w:rPr>
          <w:rFonts w:eastAsia="Times New Roman"/>
          <w:sz w:val="28"/>
          <w:szCs w:val="28"/>
        </w:rPr>
        <w:t>Гранты российских и зарубежных научных фондов на выполнение НИР / НИОКР, при условии, что грант был получен (заключено соглашение с фондом и денежные средства поступили на счет РУДН) после даты подведения итогов Конкурса</w:t>
      </w:r>
      <w:r w:rsidRPr="00D13FC5">
        <w:rPr>
          <w:rFonts w:eastAsia="Times New Roman"/>
          <w:sz w:val="28"/>
          <w:szCs w:val="28"/>
          <w:shd w:val="clear" w:color="auto" w:fill="FFFFFF"/>
          <w:vertAlign w:val="superscript"/>
          <w:lang w:bidi="he-IL"/>
        </w:rPr>
        <w:footnoteReference w:id="25"/>
      </w:r>
      <w:r w:rsidRPr="00D13FC5">
        <w:rPr>
          <w:rFonts w:eastAsia="Times New Roman"/>
          <w:sz w:val="28"/>
          <w:szCs w:val="28"/>
        </w:rPr>
        <w:t>. Руководителем гранта, указываемого в качестве привлекаемого внешнего финансирования проекта, должен быть член научного коллектива, включенный в состав научного коллектива до получения данного гранта.</w:t>
      </w:r>
    </w:p>
    <w:p w14:paraId="276D7F79" w14:textId="77777777" w:rsidR="00B57254" w:rsidRPr="00D13FC5" w:rsidRDefault="00B57254" w:rsidP="00B57254">
      <w:pPr>
        <w:numPr>
          <w:ilvl w:val="0"/>
          <w:numId w:val="47"/>
        </w:numPr>
        <w:spacing w:after="0"/>
        <w:ind w:left="0" w:firstLine="567"/>
        <w:contextualSpacing/>
        <w:jc w:val="both"/>
        <w:rPr>
          <w:rFonts w:eastAsia="Times New Roman"/>
          <w:sz w:val="28"/>
          <w:szCs w:val="28"/>
        </w:rPr>
      </w:pPr>
      <w:r w:rsidRPr="00D13FC5">
        <w:rPr>
          <w:rFonts w:eastAsia="Times New Roman"/>
          <w:sz w:val="28"/>
          <w:szCs w:val="28"/>
        </w:rPr>
        <w:t>Хоздоговорные НИР/НИОКР, выполняемые в рамках реализации проекта, при условии, что хоздоговор на выполнение НИР/НИОКР должен быть заключен после даты подведения итогов Конкурса. В договоре на выполнение НИР/НИОКР должно содержаться указание на проект</w:t>
      </w:r>
      <w:r w:rsidRPr="00D13FC5">
        <w:rPr>
          <w:rFonts w:eastAsia="Times New Roman"/>
          <w:sz w:val="28"/>
          <w:szCs w:val="28"/>
          <w:vertAlign w:val="superscript"/>
        </w:rPr>
        <w:footnoteReference w:id="26"/>
      </w:r>
      <w:r w:rsidRPr="00D13FC5">
        <w:rPr>
          <w:rFonts w:eastAsia="Times New Roman"/>
          <w:sz w:val="28"/>
          <w:szCs w:val="28"/>
        </w:rPr>
        <w:t>. Руководителем хоздоговорного НИР/НИОКР, указываемого в качестве привлекаемого внешнего финансирования проекта, должен быть член научного коллектива, включенный в состав научного коллектива до заключения хоздоговора.</w:t>
      </w:r>
    </w:p>
    <w:p w14:paraId="2EBFFDE7" w14:textId="77777777" w:rsidR="00B57254" w:rsidRPr="00D13FC5" w:rsidRDefault="00B57254" w:rsidP="00B57254">
      <w:pPr>
        <w:numPr>
          <w:ilvl w:val="0"/>
          <w:numId w:val="47"/>
        </w:numPr>
        <w:spacing w:after="0"/>
        <w:ind w:left="0" w:firstLine="567"/>
        <w:contextualSpacing/>
        <w:jc w:val="both"/>
        <w:rPr>
          <w:rFonts w:eastAsia="Times New Roman"/>
          <w:sz w:val="28"/>
          <w:szCs w:val="28"/>
        </w:rPr>
      </w:pPr>
      <w:r w:rsidRPr="00D13FC5">
        <w:rPr>
          <w:rFonts w:eastAsia="Times New Roman"/>
          <w:sz w:val="28"/>
          <w:szCs w:val="28"/>
        </w:rPr>
        <w:t>Денежные средства, полученные в результате коммерциализации РИД, созданных в рамках реализации проекта.</w:t>
      </w:r>
    </w:p>
    <w:p w14:paraId="167C628F" w14:textId="77777777" w:rsidR="00B57254" w:rsidRPr="00D13FC5" w:rsidRDefault="00B57254" w:rsidP="00B57254">
      <w:pPr>
        <w:numPr>
          <w:ilvl w:val="0"/>
          <w:numId w:val="47"/>
        </w:numPr>
        <w:spacing w:after="0"/>
        <w:ind w:left="0" w:firstLine="567"/>
        <w:contextualSpacing/>
        <w:jc w:val="both"/>
        <w:rPr>
          <w:rFonts w:eastAsia="Times New Roman"/>
          <w:sz w:val="28"/>
          <w:szCs w:val="28"/>
        </w:rPr>
      </w:pPr>
      <w:r w:rsidRPr="00D13FC5">
        <w:rPr>
          <w:rFonts w:eastAsia="Times New Roman"/>
          <w:sz w:val="28"/>
          <w:szCs w:val="28"/>
        </w:rPr>
        <w:t xml:space="preserve">Договоры на оказание научно-технических услуг (НТУ), выполняемые в рамках реализации проекта, при условии заключения договора после даты подведения итогов Конкурса. В договоре на оказание НТУ должно </w:t>
      </w:r>
      <w:r w:rsidRPr="00D13FC5">
        <w:rPr>
          <w:rFonts w:eastAsia="Times New Roman"/>
          <w:sz w:val="28"/>
          <w:szCs w:val="28"/>
        </w:rPr>
        <w:lastRenderedPageBreak/>
        <w:t>содержаться указание на проект. Руководителем в рамках договора НТУ, указываемого в качестве привлекаемого внешнего финансирования проекта, должен быть член научного коллектива, включенный в состав научного коллектива до заключения договора.</w:t>
      </w:r>
    </w:p>
    <w:p w14:paraId="3CDDC10C"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При учете баллов выполнения КПЭ-2 в соответствии с БРС, внешнее финансирование, привлеченное в рамках п.9.4.2.2 (а) учитывается в размере 10 баллов за каждые 300 000 рублей привлеченного финансирования, привлеченное в рамках п.9.4.2.2 (б-г) учитывается в размере 10 баллов за каждые 200 000 рублей привлеченного финансирования.</w:t>
      </w:r>
    </w:p>
    <w:p w14:paraId="2243AC92"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В случае, если выполнение КПЭ-2 в текущем этапе выполнения проекта по сумме баллов в соответствии с БРС (с учетом эквивалентной замены) превышает сумму баллов БРС всех установленных КПЭ этапа проекта, допускается выполнение оставшихся КПЭ проекта в размере не менее 50% от заявленных</w:t>
      </w:r>
      <w:r w:rsidRPr="00D13FC5">
        <w:rPr>
          <w:rFonts w:eastAsia="Times New Roman"/>
          <w:bCs/>
          <w:sz w:val="28"/>
          <w:szCs w:val="28"/>
          <w:vertAlign w:val="superscript"/>
        </w:rPr>
        <w:footnoteReference w:id="27"/>
      </w:r>
      <w:r w:rsidRPr="00D13FC5">
        <w:rPr>
          <w:rFonts w:eastAsia="Times New Roman"/>
          <w:sz w:val="28"/>
          <w:szCs w:val="28"/>
        </w:rPr>
        <w:t>, но не менее минимальных установленных значений (п.9.3, таблица 3). Перевыполнения КПЭ-2 в текущем этапе выполнения проекта не распространяется на следующий этап выполнения проекта.</w:t>
      </w:r>
    </w:p>
    <w:p w14:paraId="19403442" w14:textId="77777777" w:rsidR="00B57254" w:rsidRPr="00D13FC5" w:rsidRDefault="00B57254" w:rsidP="00B57254">
      <w:pPr>
        <w:numPr>
          <w:ilvl w:val="2"/>
          <w:numId w:val="9"/>
        </w:numPr>
        <w:spacing w:after="0"/>
        <w:ind w:left="0" w:firstLine="567"/>
        <w:contextualSpacing/>
        <w:jc w:val="both"/>
        <w:rPr>
          <w:rFonts w:eastAsia="Times New Roman"/>
          <w:sz w:val="28"/>
          <w:szCs w:val="28"/>
        </w:rPr>
      </w:pPr>
      <w:r w:rsidRPr="00D13FC5">
        <w:rPr>
          <w:rFonts w:eastAsia="Times New Roman"/>
          <w:sz w:val="28"/>
          <w:szCs w:val="28"/>
        </w:rPr>
        <w:t>Создание и регистрация РИД (КПЭ-4, 5).</w:t>
      </w:r>
    </w:p>
    <w:p w14:paraId="4F218BF0"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К перечню принимаемых к рассмотрению РИД в соответствии со ст. 1225 ГК РФ, относятся: изобретения, полезные модели, промышленные образцы, программы для ЭВМ, базы данных, топологии интегральных микросхем. Автором РИД должен быть член научного коллектива проекта, включенный в состав научного коллектива до подачи заявки на регистрацию РИД. Правообладателем РИД по итогам регистрации должен быть указан РУДН.</w:t>
      </w:r>
    </w:p>
    <w:p w14:paraId="5502465C"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В документах о регистрации РИД (при наличии такой технической возможности) должна быть указана ссылка на поддержку проекта в рамках Системы грантовой поддержки РУДН по аналогии с п. 9.4.1.2.</w:t>
      </w:r>
    </w:p>
    <w:p w14:paraId="53521EE6"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 xml:space="preserve">Зарегистрированные в процессе реализации проекта РИД должны быть коммерциализированы в течение 1 года с даты регистрации. Общий </w:t>
      </w:r>
      <w:r w:rsidRPr="00D13FC5">
        <w:rPr>
          <w:rFonts w:eastAsia="Times New Roman"/>
          <w:sz w:val="28"/>
          <w:szCs w:val="28"/>
        </w:rPr>
        <w:lastRenderedPageBreak/>
        <w:t>объем коммерциализации всех зарегистрированных РИД</w:t>
      </w:r>
      <w:r w:rsidRPr="00D13FC5">
        <w:rPr>
          <w:rFonts w:eastAsia="Times New Roman"/>
          <w:sz w:val="28"/>
          <w:szCs w:val="28"/>
          <w:vertAlign w:val="superscript"/>
        </w:rPr>
        <w:footnoteReference w:id="28"/>
      </w:r>
      <w:r w:rsidRPr="00D13FC5">
        <w:rPr>
          <w:rFonts w:eastAsia="Times New Roman"/>
          <w:sz w:val="28"/>
          <w:szCs w:val="28"/>
        </w:rPr>
        <w:t xml:space="preserve"> – не менее 10% от объема финансирования проекта, выделяемого на 1 год реализации проекта.</w:t>
      </w:r>
    </w:p>
    <w:p w14:paraId="1078317A" w14:textId="77777777" w:rsidR="00B57254" w:rsidRPr="00D13FC5" w:rsidRDefault="00B57254" w:rsidP="00B57254">
      <w:pPr>
        <w:numPr>
          <w:ilvl w:val="2"/>
          <w:numId w:val="9"/>
        </w:numPr>
        <w:spacing w:after="0"/>
        <w:ind w:left="0" w:firstLine="567"/>
        <w:contextualSpacing/>
        <w:jc w:val="both"/>
        <w:rPr>
          <w:rFonts w:eastAsia="Times New Roman"/>
          <w:sz w:val="28"/>
          <w:szCs w:val="28"/>
        </w:rPr>
      </w:pPr>
      <w:r w:rsidRPr="00D13FC5">
        <w:rPr>
          <w:rFonts w:eastAsia="Times New Roman"/>
          <w:sz w:val="28"/>
          <w:szCs w:val="28"/>
        </w:rPr>
        <w:t>Апробация результатов выполнения НИР/НИОКР на международных научно-технических мероприятиях (НТМ) (КПЭ-3)</w:t>
      </w:r>
    </w:p>
    <w:p w14:paraId="6E0ED994"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Апробация результатов выполнения НИР/НИОКР на международных НТМ может осуществляться на территории Российской Федерации и за рубежом. Выступать с докладом на НТМ должен член научного коллектива, включенный в состав научного коллектива до участия в НТМ.</w:t>
      </w:r>
    </w:p>
    <w:p w14:paraId="4ABDEED0"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В случае невозможности участия в международных НТМ в процессе выполнения этапа проекта, ввиду внешних обстоятельств, независящих от действий научного коллектива, участие в НТМ может быть заменено публикацией результатов исследования (КПЭ-1) в соответствии с БРС.</w:t>
      </w:r>
    </w:p>
    <w:p w14:paraId="737F78B4"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В публикациях результатов участия в НТМ в журнале (сборнике материалов НТМ) и/или в материалах доклада на НТМ должна быть указана ссылка на систему грантовой поддержки РУДН по аналогии с п. 9.4.1.2.</w:t>
      </w:r>
    </w:p>
    <w:p w14:paraId="7C4674BE" w14:textId="77777777" w:rsidR="00B57254" w:rsidRPr="00D13FC5" w:rsidRDefault="00B57254" w:rsidP="00B57254">
      <w:pPr>
        <w:numPr>
          <w:ilvl w:val="3"/>
          <w:numId w:val="9"/>
        </w:numPr>
        <w:spacing w:after="0"/>
        <w:ind w:left="0" w:firstLine="567"/>
        <w:contextualSpacing/>
        <w:jc w:val="both"/>
        <w:rPr>
          <w:rFonts w:eastAsia="Times New Roman"/>
          <w:sz w:val="28"/>
          <w:szCs w:val="28"/>
        </w:rPr>
      </w:pPr>
      <w:r w:rsidRPr="00D13FC5">
        <w:rPr>
          <w:rFonts w:eastAsia="Times New Roman"/>
          <w:sz w:val="28"/>
          <w:szCs w:val="28"/>
        </w:rPr>
        <w:t>Допускается участие в НТМ без публикации результатов в журнале (сборнике материалов НТМ), в этом случае для учета выполнения показателя в соответствии с БРС необходимо предоставить материалы участия (приглашение, программа НТМ, доклад / тезисы).</w:t>
      </w:r>
    </w:p>
    <w:p w14:paraId="35F997D5" w14:textId="77777777" w:rsidR="00B57254" w:rsidRPr="00D13FC5" w:rsidRDefault="00B57254" w:rsidP="00B57254">
      <w:pPr>
        <w:numPr>
          <w:ilvl w:val="2"/>
          <w:numId w:val="19"/>
        </w:numPr>
        <w:spacing w:after="0"/>
        <w:ind w:left="0" w:firstLine="567"/>
        <w:contextualSpacing/>
        <w:jc w:val="both"/>
        <w:rPr>
          <w:rFonts w:eastAsia="Times New Roman"/>
          <w:sz w:val="28"/>
          <w:szCs w:val="28"/>
        </w:rPr>
      </w:pPr>
      <w:r w:rsidRPr="00D13FC5">
        <w:rPr>
          <w:rFonts w:eastAsia="Times New Roman"/>
          <w:sz w:val="28"/>
          <w:szCs w:val="28"/>
        </w:rPr>
        <w:t>Кадровый потенциал проекта.</w:t>
      </w:r>
    </w:p>
    <w:p w14:paraId="43429521" w14:textId="77777777" w:rsidR="00B57254" w:rsidRPr="00D13FC5" w:rsidRDefault="00B57254" w:rsidP="00B57254">
      <w:pPr>
        <w:numPr>
          <w:ilvl w:val="3"/>
          <w:numId w:val="19"/>
        </w:numPr>
        <w:spacing w:after="0"/>
        <w:ind w:left="0" w:firstLine="567"/>
        <w:contextualSpacing/>
        <w:jc w:val="both"/>
        <w:rPr>
          <w:rFonts w:eastAsia="Times New Roman"/>
          <w:sz w:val="28"/>
          <w:szCs w:val="28"/>
        </w:rPr>
      </w:pPr>
      <w:r w:rsidRPr="00D13FC5">
        <w:rPr>
          <w:rFonts w:eastAsia="Times New Roman"/>
          <w:sz w:val="28"/>
          <w:szCs w:val="28"/>
        </w:rPr>
        <w:t>Руководитель проекта обязан следить за соблюдением требований к составу научного коллектива в части минимального количества студентов и аспирантов.</w:t>
      </w:r>
    </w:p>
    <w:p w14:paraId="6C5FE927" w14:textId="77777777" w:rsidR="00B57254" w:rsidRPr="00D13FC5" w:rsidRDefault="00B57254" w:rsidP="00B57254">
      <w:pPr>
        <w:numPr>
          <w:ilvl w:val="3"/>
          <w:numId w:val="19"/>
        </w:numPr>
        <w:spacing w:after="0"/>
        <w:ind w:left="0" w:firstLine="567"/>
        <w:contextualSpacing/>
        <w:jc w:val="both"/>
        <w:rPr>
          <w:rFonts w:eastAsia="Times New Roman"/>
          <w:sz w:val="28"/>
          <w:szCs w:val="28"/>
        </w:rPr>
      </w:pPr>
      <w:r w:rsidRPr="00D13FC5">
        <w:rPr>
          <w:rFonts w:eastAsia="Times New Roman"/>
          <w:sz w:val="28"/>
          <w:szCs w:val="28"/>
        </w:rPr>
        <w:t>Для студентов и аспирантов в случае изменения статуса (окончание обучения, отчисления), руководителем научного коллектива (проекта) принимается решение об изменении состава коллектива в целях соблюдения требования к количеству студентов и(или) аспирантов в составе коллектива (кроме случая продолжения обучения на следующей ступени высшего образования: поступления в магистратуру / аспирантуру).</w:t>
      </w:r>
    </w:p>
    <w:p w14:paraId="36807906" w14:textId="77777777" w:rsidR="00B57254" w:rsidRPr="00D13FC5" w:rsidRDefault="00B57254" w:rsidP="00B57254">
      <w:pPr>
        <w:numPr>
          <w:ilvl w:val="1"/>
          <w:numId w:val="19"/>
        </w:numPr>
        <w:spacing w:after="0"/>
        <w:ind w:left="0" w:firstLine="567"/>
        <w:contextualSpacing/>
        <w:jc w:val="both"/>
        <w:rPr>
          <w:rFonts w:eastAsia="Times New Roman"/>
          <w:sz w:val="28"/>
          <w:szCs w:val="28"/>
        </w:rPr>
      </w:pPr>
      <w:r w:rsidRPr="00D13FC5">
        <w:rPr>
          <w:rFonts w:eastAsia="Times New Roman"/>
          <w:sz w:val="28"/>
          <w:szCs w:val="28"/>
        </w:rPr>
        <w:t>Обязательства по выполнению КПЭ, указанных в проекте, принимаются ОУП и/или НП, на базе которого реализуется проект, сверх плана, установленного соответствующему ОУП и/или НП Программой комплексного развития Университета.</w:t>
      </w:r>
    </w:p>
    <w:p w14:paraId="79AFBEC2" w14:textId="77777777" w:rsidR="00B57254" w:rsidRPr="00D13FC5" w:rsidRDefault="00B57254" w:rsidP="00B57254">
      <w:pPr>
        <w:numPr>
          <w:ilvl w:val="1"/>
          <w:numId w:val="19"/>
        </w:numPr>
        <w:spacing w:after="0"/>
        <w:ind w:left="0" w:firstLine="567"/>
        <w:contextualSpacing/>
        <w:jc w:val="both"/>
        <w:rPr>
          <w:rFonts w:eastAsia="Times New Roman"/>
          <w:sz w:val="28"/>
          <w:szCs w:val="28"/>
        </w:rPr>
      </w:pPr>
      <w:r w:rsidRPr="00D13FC5">
        <w:rPr>
          <w:rFonts w:eastAsia="Times New Roman"/>
          <w:sz w:val="28"/>
          <w:szCs w:val="28"/>
        </w:rPr>
        <w:lastRenderedPageBreak/>
        <w:t>При невыполнении КПЭ</w:t>
      </w:r>
      <w:r w:rsidRPr="00D13FC5">
        <w:rPr>
          <w:rFonts w:eastAsia="Times New Roman"/>
          <w:sz w:val="28"/>
          <w:szCs w:val="28"/>
          <w:vertAlign w:val="superscript"/>
        </w:rPr>
        <w:footnoteReference w:id="29"/>
      </w:r>
      <w:r w:rsidRPr="00D13FC5">
        <w:rPr>
          <w:rFonts w:eastAsia="Times New Roman"/>
          <w:sz w:val="28"/>
          <w:szCs w:val="28"/>
        </w:rPr>
        <w:t xml:space="preserve"> по итогам реализации этапа проекта решение о продолжении реализации проекта, а также о возврате части выделенного финансирования со стороны РУДН пропорционально невыполнению КПЭ из средств ОУП, на базе которых выполняется, проект выносится на рассмотрение УК.</w:t>
      </w:r>
    </w:p>
    <w:p w14:paraId="663601AD" w14:textId="77777777" w:rsidR="00B57254" w:rsidRPr="00D13FC5" w:rsidRDefault="00B57254" w:rsidP="00B57254">
      <w:pPr>
        <w:spacing w:after="0"/>
        <w:ind w:firstLine="567"/>
        <w:jc w:val="both"/>
        <w:rPr>
          <w:rFonts w:eastAsia="Times New Roman"/>
          <w:sz w:val="28"/>
          <w:szCs w:val="28"/>
        </w:rPr>
      </w:pPr>
      <w:r w:rsidRPr="00D13FC5">
        <w:rPr>
          <w:rFonts w:eastAsia="Times New Roman"/>
          <w:sz w:val="28"/>
          <w:szCs w:val="28"/>
        </w:rPr>
        <w:t>Размер возврата средств при невыполнении КПЭ рассчитывается по формуле (2)</w:t>
      </w:r>
    </w:p>
    <w:p w14:paraId="40EB2496" w14:textId="77777777" w:rsidR="00B57254" w:rsidRPr="00D13FC5" w:rsidRDefault="00B57254" w:rsidP="00B57254">
      <w:pPr>
        <w:spacing w:after="0"/>
        <w:ind w:firstLine="567"/>
        <w:contextualSpacing/>
        <w:jc w:val="right"/>
        <w:rPr>
          <w:rFonts w:eastAsia="Batang"/>
          <w:sz w:val="28"/>
          <w:szCs w:val="28"/>
        </w:rPr>
      </w:pPr>
      <w:r w:rsidRPr="00D13FC5">
        <w:rPr>
          <w:rFonts w:eastAsia="Batang"/>
          <w:sz w:val="28"/>
          <w:szCs w:val="28"/>
        </w:rPr>
        <w:t>S</w:t>
      </w:r>
      <w:r w:rsidRPr="00D13FC5">
        <w:rPr>
          <w:rFonts w:eastAsia="Batang"/>
          <w:sz w:val="28"/>
          <w:szCs w:val="28"/>
          <w:vertAlign w:val="subscript"/>
        </w:rPr>
        <w:t>В</w:t>
      </w:r>
      <w:r w:rsidRPr="00D13FC5">
        <w:rPr>
          <w:rFonts w:eastAsia="Batang"/>
          <w:sz w:val="28"/>
          <w:szCs w:val="28"/>
        </w:rPr>
        <w:t xml:space="preserve"> = (R</w:t>
      </w:r>
      <w:r w:rsidRPr="00D13FC5">
        <w:rPr>
          <w:rFonts w:eastAsia="Batang"/>
          <w:sz w:val="28"/>
          <w:szCs w:val="28"/>
          <w:vertAlign w:val="subscript"/>
        </w:rPr>
        <w:t xml:space="preserve">н.п. </w:t>
      </w:r>
      <w:r w:rsidRPr="00D13FC5">
        <w:rPr>
          <w:rFonts w:eastAsia="Batang"/>
          <w:sz w:val="28"/>
          <w:szCs w:val="28"/>
        </w:rPr>
        <w:t>х S</w:t>
      </w:r>
      <w:r w:rsidRPr="00D13FC5">
        <w:rPr>
          <w:rFonts w:eastAsia="Batang"/>
          <w:sz w:val="28"/>
          <w:szCs w:val="28"/>
          <w:vertAlign w:val="subscript"/>
        </w:rPr>
        <w:t xml:space="preserve">общ.) </w:t>
      </w:r>
      <w:r w:rsidRPr="00D13FC5">
        <w:rPr>
          <w:rFonts w:eastAsia="Batang"/>
          <w:sz w:val="28"/>
          <w:szCs w:val="28"/>
        </w:rPr>
        <w:t xml:space="preserve">/ </w:t>
      </w:r>
      <w:r w:rsidRPr="00D13FC5">
        <w:rPr>
          <w:rFonts w:eastAsiaTheme="minorEastAsia"/>
          <w:sz w:val="28"/>
          <w:szCs w:val="28"/>
        </w:rPr>
        <w:t>ΣR</w:t>
      </w:r>
      <w:r w:rsidRPr="00D13FC5">
        <w:rPr>
          <w:rFonts w:eastAsia="Batang"/>
          <w:sz w:val="28"/>
          <w:szCs w:val="28"/>
        </w:rPr>
        <w:t xml:space="preserve">, </w:t>
      </w:r>
      <w:r w:rsidRPr="00D13FC5">
        <w:rPr>
          <w:rFonts w:eastAsia="Batang"/>
          <w:sz w:val="28"/>
          <w:szCs w:val="28"/>
        </w:rPr>
        <w:tab/>
      </w:r>
      <w:r w:rsidRPr="00D13FC5">
        <w:rPr>
          <w:rFonts w:eastAsia="Batang"/>
          <w:sz w:val="28"/>
          <w:szCs w:val="28"/>
        </w:rPr>
        <w:tab/>
      </w:r>
      <w:r w:rsidRPr="00D13FC5">
        <w:rPr>
          <w:rFonts w:eastAsia="Batang"/>
          <w:sz w:val="28"/>
          <w:szCs w:val="28"/>
        </w:rPr>
        <w:tab/>
      </w:r>
      <w:r w:rsidRPr="00D13FC5">
        <w:rPr>
          <w:rFonts w:eastAsia="Batang"/>
          <w:sz w:val="28"/>
          <w:szCs w:val="28"/>
        </w:rPr>
        <w:tab/>
        <w:t>(2)</w:t>
      </w:r>
    </w:p>
    <w:p w14:paraId="17E7670F" w14:textId="77777777" w:rsidR="00B57254" w:rsidRPr="00D13FC5" w:rsidRDefault="00B57254" w:rsidP="00B57254">
      <w:pPr>
        <w:spacing w:after="0"/>
        <w:ind w:firstLine="567"/>
        <w:contextualSpacing/>
        <w:jc w:val="right"/>
        <w:rPr>
          <w:rFonts w:eastAsia="Batang"/>
          <w:b/>
          <w:bCs/>
          <w:sz w:val="28"/>
          <w:szCs w:val="28"/>
        </w:rPr>
      </w:pPr>
    </w:p>
    <w:p w14:paraId="236978C0" w14:textId="77777777" w:rsidR="00B57254" w:rsidRPr="00D13FC5" w:rsidRDefault="00B57254" w:rsidP="00B57254">
      <w:pPr>
        <w:spacing w:after="0"/>
        <w:ind w:firstLine="567"/>
        <w:jc w:val="both"/>
        <w:rPr>
          <w:rFonts w:eastAsia="Times New Roman"/>
          <w:sz w:val="28"/>
          <w:szCs w:val="28"/>
        </w:rPr>
      </w:pPr>
      <w:r w:rsidRPr="00D13FC5">
        <w:rPr>
          <w:rFonts w:eastAsiaTheme="minorEastAsia"/>
          <w:sz w:val="28"/>
          <w:szCs w:val="28"/>
        </w:rPr>
        <w:t>где S</w:t>
      </w:r>
      <w:r w:rsidRPr="00D13FC5">
        <w:rPr>
          <w:rFonts w:eastAsiaTheme="minorEastAsia"/>
          <w:sz w:val="28"/>
          <w:szCs w:val="28"/>
          <w:vertAlign w:val="subscript"/>
        </w:rPr>
        <w:t>В</w:t>
      </w:r>
      <w:r w:rsidRPr="00D13FC5">
        <w:rPr>
          <w:rFonts w:eastAsiaTheme="minorEastAsia"/>
          <w:sz w:val="28"/>
          <w:szCs w:val="28"/>
        </w:rPr>
        <w:t xml:space="preserve"> – сумма возможного возврата средств гранта, в случае невыполнения конкретного показателя(лей), R</w:t>
      </w:r>
      <w:r w:rsidRPr="00D13FC5">
        <w:rPr>
          <w:rFonts w:eastAsiaTheme="minorEastAsia"/>
          <w:sz w:val="28"/>
          <w:szCs w:val="28"/>
          <w:vertAlign w:val="subscript"/>
        </w:rPr>
        <w:t xml:space="preserve">н.п. </w:t>
      </w:r>
      <w:r w:rsidRPr="00D13FC5">
        <w:rPr>
          <w:rFonts w:eastAsiaTheme="minorEastAsia"/>
          <w:sz w:val="28"/>
          <w:szCs w:val="28"/>
        </w:rPr>
        <w:t>– рейтинг конкретного показателя или суммарный рейтинг нескольких невыполненных показателей в соответствии с БРС (таблица 2), S</w:t>
      </w:r>
      <w:r w:rsidRPr="00D13FC5">
        <w:rPr>
          <w:rFonts w:eastAsiaTheme="minorEastAsia"/>
          <w:sz w:val="28"/>
          <w:szCs w:val="28"/>
          <w:vertAlign w:val="subscript"/>
        </w:rPr>
        <w:t xml:space="preserve">общ. </w:t>
      </w:r>
      <w:r w:rsidRPr="00D13FC5">
        <w:rPr>
          <w:rFonts w:eastAsiaTheme="minorEastAsia"/>
          <w:sz w:val="28"/>
          <w:szCs w:val="28"/>
        </w:rPr>
        <w:t>– размер выделенного РУДН финансирования на текущий этап реализации проекта (п.6.1) в части фонда оплаты труда (п.6.3.4), ΣR – суммарный рейтинг КПЭ, заявленных в проекте.</w:t>
      </w:r>
    </w:p>
    <w:p w14:paraId="204A3079" w14:textId="77777777" w:rsidR="00B57254" w:rsidRPr="00D13FC5" w:rsidRDefault="00B57254" w:rsidP="00B57254">
      <w:pPr>
        <w:numPr>
          <w:ilvl w:val="2"/>
          <w:numId w:val="45"/>
        </w:numPr>
        <w:spacing w:after="0"/>
        <w:ind w:left="0" w:firstLine="567"/>
        <w:contextualSpacing/>
        <w:jc w:val="both"/>
        <w:rPr>
          <w:rFonts w:eastAsia="Times New Roman"/>
          <w:sz w:val="28"/>
          <w:szCs w:val="28"/>
        </w:rPr>
      </w:pPr>
      <w:r w:rsidRPr="00D13FC5">
        <w:rPr>
          <w:rFonts w:eastAsia="Times New Roman"/>
          <w:sz w:val="28"/>
          <w:szCs w:val="28"/>
        </w:rPr>
        <w:t>В случае принятия УК решения о продлении на следующий этап проекта с зафиксированным невыполнением КПЭ, невыполненные КПЭ проекта переносятся на следующий этап реализации.</w:t>
      </w:r>
    </w:p>
    <w:p w14:paraId="593259D0" w14:textId="77777777" w:rsidR="00B57254" w:rsidRPr="00D13FC5" w:rsidRDefault="00B57254" w:rsidP="00B57254">
      <w:pPr>
        <w:numPr>
          <w:ilvl w:val="2"/>
          <w:numId w:val="45"/>
        </w:numPr>
        <w:spacing w:after="0"/>
        <w:ind w:left="0" w:firstLine="567"/>
        <w:contextualSpacing/>
        <w:jc w:val="both"/>
        <w:rPr>
          <w:rFonts w:eastAsia="Times New Roman"/>
          <w:sz w:val="28"/>
          <w:szCs w:val="28"/>
        </w:rPr>
      </w:pPr>
      <w:r w:rsidRPr="00D13FC5">
        <w:rPr>
          <w:rFonts w:eastAsia="Times New Roman"/>
          <w:sz w:val="28"/>
          <w:szCs w:val="28"/>
        </w:rPr>
        <w:t>Решение об изменении КПЭ проекта в течение срока его реализации (изменение плановых значений, замена в соответствии с БРС, перенос значений КПЭ между этапами реализации) принимается на основании служебной записки руководителя проекта на имя первого проректора – проректора по научной работе решением НТС и/или УК и/или первого проректора – проректора по научной работе.</w:t>
      </w:r>
    </w:p>
    <w:p w14:paraId="7BAC61D1" w14:textId="77777777" w:rsidR="00B57254" w:rsidRPr="00D13FC5" w:rsidRDefault="00B57254" w:rsidP="00B57254">
      <w:pPr>
        <w:numPr>
          <w:ilvl w:val="1"/>
          <w:numId w:val="45"/>
        </w:numPr>
        <w:spacing w:after="0"/>
        <w:ind w:left="0" w:firstLine="567"/>
        <w:contextualSpacing/>
        <w:jc w:val="both"/>
        <w:rPr>
          <w:rFonts w:eastAsia="Times New Roman"/>
          <w:sz w:val="28"/>
          <w:szCs w:val="28"/>
        </w:rPr>
      </w:pPr>
      <w:r w:rsidRPr="00D13FC5">
        <w:rPr>
          <w:rFonts w:eastAsia="Times New Roman"/>
          <w:sz w:val="28"/>
          <w:szCs w:val="28"/>
        </w:rPr>
        <w:t>В случае досрочного прекращения реализации этапа проекта, невыполненные КПЭ проекта включаются в установленный Программой комплексного развития Университета план ОУП и/или НП, на базе которого реализуется проект.</w:t>
      </w:r>
    </w:p>
    <w:p w14:paraId="1F31864A" w14:textId="77777777" w:rsidR="00B57254" w:rsidRPr="00D13FC5" w:rsidRDefault="00B57254" w:rsidP="00B57254">
      <w:pPr>
        <w:numPr>
          <w:ilvl w:val="1"/>
          <w:numId w:val="45"/>
        </w:numPr>
        <w:spacing w:after="0"/>
        <w:ind w:left="0" w:firstLine="567"/>
        <w:contextualSpacing/>
        <w:jc w:val="both"/>
        <w:rPr>
          <w:rFonts w:eastAsia="Times New Roman"/>
          <w:sz w:val="28"/>
          <w:szCs w:val="28"/>
        </w:rPr>
      </w:pPr>
      <w:r w:rsidRPr="00D13FC5">
        <w:rPr>
          <w:rFonts w:eastAsia="Times New Roman"/>
          <w:sz w:val="28"/>
          <w:szCs w:val="28"/>
        </w:rPr>
        <w:t>Премия руководителю и членам научного коллектива проекта по итогам выполнения этапа проекта выплачивается при выполнении в полном объеме всех заявленных КПЭ (с учетом допустимых случаев эквивалентной замены по БРС), а также при выполнении в полном объеме плана закупок оборудования и расходных материалов (п.6, 7.6 – 7.9).</w:t>
      </w:r>
    </w:p>
    <w:p w14:paraId="49F985FF" w14:textId="77777777" w:rsidR="00B57254" w:rsidRPr="00D13FC5" w:rsidRDefault="00B57254" w:rsidP="00B57254">
      <w:pPr>
        <w:spacing w:after="0"/>
        <w:jc w:val="both"/>
        <w:rPr>
          <w:rFonts w:eastAsia="Times New Roman"/>
          <w:sz w:val="28"/>
          <w:szCs w:val="28"/>
        </w:rPr>
      </w:pPr>
    </w:p>
    <w:p w14:paraId="04965B8F" w14:textId="77777777" w:rsidR="00B57254" w:rsidRPr="00D13FC5" w:rsidRDefault="00B57254" w:rsidP="00B57254">
      <w:pPr>
        <w:numPr>
          <w:ilvl w:val="0"/>
          <w:numId w:val="4"/>
        </w:numPr>
        <w:spacing w:after="0"/>
        <w:ind w:left="0" w:firstLine="567"/>
        <w:jc w:val="center"/>
        <w:outlineLvl w:val="2"/>
        <w:rPr>
          <w:rFonts w:eastAsia="Times New Roman"/>
          <w:b/>
          <w:bCs/>
          <w:sz w:val="28"/>
          <w:szCs w:val="28"/>
        </w:rPr>
      </w:pPr>
      <w:r w:rsidRPr="00D13FC5">
        <w:rPr>
          <w:rFonts w:eastAsia="Times New Roman"/>
          <w:b/>
          <w:bCs/>
          <w:sz w:val="28"/>
          <w:szCs w:val="28"/>
        </w:rPr>
        <w:t>Заключительные положения</w:t>
      </w:r>
    </w:p>
    <w:p w14:paraId="17434136" w14:textId="77777777" w:rsidR="00B57254" w:rsidRPr="00D13FC5" w:rsidRDefault="00B57254" w:rsidP="00B57254">
      <w:pPr>
        <w:numPr>
          <w:ilvl w:val="1"/>
          <w:numId w:val="4"/>
        </w:numPr>
        <w:spacing w:after="0"/>
        <w:ind w:left="0" w:right="50" w:firstLine="567"/>
        <w:contextualSpacing/>
        <w:jc w:val="both"/>
        <w:rPr>
          <w:rFonts w:eastAsia="Times New Roman"/>
          <w:bCs/>
          <w:sz w:val="28"/>
          <w:szCs w:val="28"/>
        </w:rPr>
      </w:pPr>
      <w:r w:rsidRPr="00D13FC5">
        <w:rPr>
          <w:rFonts w:eastAsia="Times New Roman"/>
          <w:bCs/>
          <w:sz w:val="28"/>
          <w:szCs w:val="28"/>
        </w:rPr>
        <w:lastRenderedPageBreak/>
        <w:t xml:space="preserve">Изменения и дополнения в конкурсную документацию принимаются решением НТС или </w:t>
      </w:r>
      <w:r w:rsidRPr="00D13FC5">
        <w:rPr>
          <w:rFonts w:eastAsia="Times New Roman"/>
          <w:sz w:val="28"/>
          <w:szCs w:val="28"/>
        </w:rPr>
        <w:t xml:space="preserve">УК </w:t>
      </w:r>
      <w:r w:rsidRPr="00D13FC5">
        <w:rPr>
          <w:rFonts w:eastAsia="Times New Roman"/>
          <w:bCs/>
          <w:sz w:val="28"/>
          <w:szCs w:val="28"/>
        </w:rPr>
        <w:t>и утверждаются приказом Ректора или первого проректора – проректора по научной работе.</w:t>
      </w:r>
    </w:p>
    <w:p w14:paraId="0A297A4E" w14:textId="77777777" w:rsidR="00B57254" w:rsidRPr="00D13FC5" w:rsidRDefault="00B57254" w:rsidP="00B57254">
      <w:pPr>
        <w:numPr>
          <w:ilvl w:val="1"/>
          <w:numId w:val="4"/>
        </w:numPr>
        <w:spacing w:after="0"/>
        <w:ind w:left="0" w:right="50" w:firstLine="567"/>
        <w:contextualSpacing/>
        <w:jc w:val="both"/>
        <w:rPr>
          <w:rFonts w:eastAsia="Times New Roman"/>
          <w:bCs/>
          <w:sz w:val="28"/>
          <w:szCs w:val="28"/>
        </w:rPr>
      </w:pPr>
      <w:r w:rsidRPr="00D13FC5">
        <w:rPr>
          <w:rFonts w:eastAsia="Times New Roman"/>
          <w:sz w:val="28"/>
          <w:szCs w:val="28"/>
        </w:rPr>
        <w:t xml:space="preserve">При необходимости </w:t>
      </w:r>
      <w:r w:rsidRPr="005A6E3C">
        <w:rPr>
          <w:rFonts w:eastAsia="Times New Roman"/>
          <w:sz w:val="28"/>
          <w:szCs w:val="28"/>
        </w:rPr>
        <w:t xml:space="preserve">получения разъяснений заинтересованное лицо может направить запрос по адресу электронной почты </w:t>
      </w:r>
      <w:hyperlink r:id="rId10" w:history="1">
        <w:r w:rsidRPr="005A6E3C">
          <w:rPr>
            <w:rFonts w:eastAsia="Times New Roman"/>
            <w:sz w:val="28"/>
            <w:szCs w:val="28"/>
          </w:rPr>
          <w:t>grants-science@</w:t>
        </w:r>
        <w:r w:rsidRPr="005A6E3C">
          <w:rPr>
            <w:rFonts w:eastAsia="Times New Roman"/>
            <w:sz w:val="28"/>
            <w:szCs w:val="28"/>
            <w:lang w:val="en-US"/>
          </w:rPr>
          <w:t>rudn</w:t>
        </w:r>
        <w:r w:rsidRPr="005A6E3C">
          <w:rPr>
            <w:rFonts w:eastAsia="Times New Roman"/>
            <w:sz w:val="28"/>
            <w:szCs w:val="28"/>
          </w:rPr>
          <w:t>.ru</w:t>
        </w:r>
      </w:hyperlink>
      <w:r w:rsidRPr="005A6E3C">
        <w:rPr>
          <w:rFonts w:eastAsia="Times New Roman"/>
          <w:sz w:val="28"/>
          <w:szCs w:val="28"/>
        </w:rPr>
        <w:t xml:space="preserve"> с указанием в теме письма «запрос разъяснений конкурс </w:t>
      </w:r>
      <w:r w:rsidRPr="005A6E3C">
        <w:rPr>
          <w:rFonts w:eastAsia="Times New Roman"/>
          <w:sz w:val="28"/>
          <w:szCs w:val="28"/>
          <w:lang w:val="en-US"/>
        </w:rPr>
        <w:t>R</w:t>
      </w:r>
      <w:r w:rsidRPr="005A6E3C">
        <w:rPr>
          <w:rFonts w:eastAsia="Times New Roman"/>
          <w:sz w:val="28"/>
          <w:szCs w:val="28"/>
        </w:rPr>
        <w:t>.1-2027</w:t>
      </w:r>
      <w:r w:rsidRPr="00D13FC5">
        <w:rPr>
          <w:rFonts w:eastAsia="Times New Roman"/>
          <w:sz w:val="28"/>
          <w:szCs w:val="28"/>
        </w:rPr>
        <w:t>» или по телефону: +7 (495) 433-14-01, вн. 43-15 в рабочие дни с 10:00 до 18:00. В запросе на разъяснение должен быть указан вопрос и ссылка на пункт конкурсной документации, по которому необходимы разъяснения.</w:t>
      </w:r>
    </w:p>
    <w:p w14:paraId="4F6A7B47" w14:textId="77777777" w:rsidR="00A22F07" w:rsidRDefault="00A22F07"/>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8D59B" w14:textId="77777777" w:rsidR="00F947B8" w:rsidRDefault="00F947B8" w:rsidP="00B57254">
      <w:pPr>
        <w:spacing w:after="0" w:line="240" w:lineRule="auto"/>
      </w:pPr>
      <w:r>
        <w:separator/>
      </w:r>
    </w:p>
  </w:endnote>
  <w:endnote w:type="continuationSeparator" w:id="0">
    <w:p w14:paraId="69C3ED9A" w14:textId="77777777" w:rsidR="00F947B8" w:rsidRDefault="00F947B8" w:rsidP="00B5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FrankRuehl">
    <w:altName w:val="Arial"/>
    <w:charset w:val="B1"/>
    <w:family w:val="swiss"/>
    <w:pitch w:val="variable"/>
    <w:sig w:usb0="00000803" w:usb1="00000000" w:usb2="00000000" w:usb3="00000000" w:csb0="00000021"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660A2" w14:textId="77777777" w:rsidR="00F947B8" w:rsidRDefault="00F947B8" w:rsidP="00B57254">
      <w:pPr>
        <w:spacing w:after="0" w:line="240" w:lineRule="auto"/>
      </w:pPr>
      <w:r>
        <w:separator/>
      </w:r>
    </w:p>
  </w:footnote>
  <w:footnote w:type="continuationSeparator" w:id="0">
    <w:p w14:paraId="02FB0D51" w14:textId="77777777" w:rsidR="00F947B8" w:rsidRDefault="00F947B8" w:rsidP="00B57254">
      <w:pPr>
        <w:spacing w:after="0" w:line="240" w:lineRule="auto"/>
      </w:pPr>
      <w:r>
        <w:continuationSeparator/>
      </w:r>
    </w:p>
  </w:footnote>
  <w:footnote w:id="1">
    <w:p w14:paraId="7445B2F6" w14:textId="77777777" w:rsidR="00B57254" w:rsidRPr="00AA42AD" w:rsidRDefault="00B57254" w:rsidP="00B57254">
      <w:pPr>
        <w:pStyle w:val="af6"/>
        <w:spacing w:line="240" w:lineRule="auto"/>
        <w:jc w:val="both"/>
        <w:rPr>
          <w:lang w:val="ru-RU"/>
        </w:rPr>
      </w:pPr>
      <w:r w:rsidRPr="00D819C9">
        <w:rPr>
          <w:rStyle w:val="af8"/>
          <w:rFonts w:eastAsia="Calibri"/>
        </w:rPr>
        <w:footnoteRef/>
      </w:r>
      <w:r w:rsidRPr="00D819C9">
        <w:rPr>
          <w:lang w:val="ru-RU"/>
        </w:rPr>
        <w:t xml:space="preserve"> Приказ Министерства науки и высшего образования Российской Федерации №715 от 05.08.2021 «Об утверждении перечня должностей научных работников, подлежащих замещению по конкурсу, и порядка проведении указанного конкурса».</w:t>
      </w:r>
    </w:p>
  </w:footnote>
  <w:footnote w:id="2">
    <w:p w14:paraId="30EF8326"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Утверждены Указом Президента Российской Федерации от 18 июня 2024 г. № 529 «Об утверждении приоритетных направлений научно-технологического развития и перечня важнейших наукоемких технологий».</w:t>
      </w:r>
    </w:p>
  </w:footnote>
  <w:footnote w:id="3">
    <w:p w14:paraId="6F872557"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Приказ ректора РУДН от 13.11.2025 №665 «Об утверждении приоритетных научных направлений РУДН на 2025-2030 гг».</w:t>
      </w:r>
    </w:p>
  </w:footnote>
  <w:footnote w:id="4">
    <w:p w14:paraId="2EB060F5"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w:t>
      </w:r>
      <w:bookmarkStart w:id="0" w:name="_Hlk234341271"/>
      <w:r w:rsidRPr="00D819C9">
        <w:rPr>
          <w:lang w:val="ru-RU"/>
        </w:rPr>
        <w:t>В случае если возраст руководителя проекта превышает установленный возраст в период предполагаемого выполнения завершающего этапа проекта (для проектов категории А – 3-й этап, для проектов категории Б – 2-й этап), решение о допуске Проекта к участию в конкурсе принимается НТС (п.5.1), при этом, в случае поддержки такого Проекта по итогам Конкурса, срок выполнения завершающего этапа проекта может быть сокращен до даты наступления возраста руководителя, превышающего допустимый.</w:t>
      </w:r>
      <w:bookmarkEnd w:id="0"/>
    </w:p>
  </w:footnote>
  <w:footnote w:id="5">
    <w:p w14:paraId="3F8475A4" w14:textId="77777777" w:rsidR="00B57254" w:rsidRPr="003B6FE1" w:rsidRDefault="00B57254" w:rsidP="00B57254">
      <w:pPr>
        <w:pStyle w:val="af6"/>
        <w:spacing w:after="0" w:line="240" w:lineRule="auto"/>
        <w:jc w:val="both"/>
        <w:rPr>
          <w:lang w:val="ru-RU"/>
        </w:rPr>
      </w:pPr>
      <w:r w:rsidRPr="00D32EFC">
        <w:rPr>
          <w:rStyle w:val="af8"/>
        </w:rPr>
        <w:footnoteRef/>
      </w:r>
      <w:r w:rsidRPr="00D32EFC">
        <w:rPr>
          <w:lang w:val="ru-RU"/>
        </w:rPr>
        <w:t xml:space="preserve"> Для Проектов медицинский направлений допускаются к участию в качестве руководителя ординаторы, с предъявлением требований, аналогичных требованиям, предъявляемым к аспирантам.</w:t>
      </w:r>
    </w:p>
  </w:footnote>
  <w:footnote w:id="6">
    <w:p w14:paraId="57A1D7DD" w14:textId="77777777" w:rsidR="00B57254" w:rsidRPr="003B6FE1" w:rsidRDefault="00B57254" w:rsidP="00B57254">
      <w:pPr>
        <w:pStyle w:val="af6"/>
        <w:spacing w:after="0" w:line="240" w:lineRule="auto"/>
        <w:jc w:val="both"/>
        <w:rPr>
          <w:lang w:val="ru-RU"/>
        </w:rPr>
      </w:pPr>
      <w:r w:rsidRPr="003B6FE1">
        <w:rPr>
          <w:rStyle w:val="af8"/>
          <w:rFonts w:eastAsia="Calibri"/>
        </w:rPr>
        <w:footnoteRef/>
      </w:r>
      <w:r w:rsidRPr="003B6FE1">
        <w:rPr>
          <w:lang w:val="ru-RU"/>
        </w:rPr>
        <w:t xml:space="preserve"> К перечню принимаемы</w:t>
      </w:r>
      <w:r>
        <w:rPr>
          <w:lang w:val="ru-RU"/>
        </w:rPr>
        <w:t>х</w:t>
      </w:r>
      <w:r w:rsidRPr="003B6FE1">
        <w:rPr>
          <w:lang w:val="ru-RU"/>
        </w:rPr>
        <w:t xml:space="preserve"> к рассмотрению результатов интеллектуальной деятельности (РИД) (ст. 1225 ГК РФ), относятся: изобретения, полезные модели, промышленные образцы, программы для ЭВМ, базы данных, топологии интегральных микросхем, секреты производства (ноу-хау).</w:t>
      </w:r>
    </w:p>
  </w:footnote>
  <w:footnote w:id="7">
    <w:p w14:paraId="76E31778" w14:textId="77777777" w:rsidR="00B57254" w:rsidRPr="003B6FE1" w:rsidRDefault="00B57254" w:rsidP="00B57254">
      <w:pPr>
        <w:pStyle w:val="af6"/>
        <w:spacing w:after="0" w:line="240" w:lineRule="auto"/>
        <w:jc w:val="both"/>
        <w:rPr>
          <w:lang w:val="ru-RU"/>
        </w:rPr>
      </w:pPr>
      <w:r w:rsidRPr="003B6FE1">
        <w:rPr>
          <w:rStyle w:val="af8"/>
        </w:rPr>
        <w:footnoteRef/>
      </w:r>
      <w:r w:rsidRPr="003B6FE1">
        <w:rPr>
          <w:lang w:val="ru-RU"/>
        </w:rPr>
        <w:t xml:space="preserve"> Научный задел руководителя Проекта должен отвечать всем критериям, указанным в п.3.3, а также соответствовать рейтингу по сумме баллов, указанных в таблице 1.</w:t>
      </w:r>
    </w:p>
    <w:p w14:paraId="01083CCD" w14:textId="77777777" w:rsidR="00B57254" w:rsidRPr="003B6FE1" w:rsidRDefault="00B57254" w:rsidP="00B57254">
      <w:pPr>
        <w:pStyle w:val="af6"/>
        <w:spacing w:after="0" w:line="240" w:lineRule="auto"/>
        <w:jc w:val="both"/>
        <w:rPr>
          <w:lang w:val="ru-RU"/>
        </w:rPr>
      </w:pPr>
      <w:r w:rsidRPr="003B6FE1">
        <w:rPr>
          <w:lang w:val="ru-RU"/>
        </w:rPr>
        <w:t>Например, руководитель проекта в период с 01.01.2022 до даты подачи заявки:</w:t>
      </w:r>
    </w:p>
    <w:p w14:paraId="34112EA9" w14:textId="77777777" w:rsidR="00B57254" w:rsidRPr="003B6FE1" w:rsidRDefault="00B57254" w:rsidP="00B57254">
      <w:pPr>
        <w:pStyle w:val="af6"/>
        <w:numPr>
          <w:ilvl w:val="0"/>
          <w:numId w:val="33"/>
        </w:numPr>
        <w:spacing w:after="0" w:line="240" w:lineRule="auto"/>
        <w:ind w:left="0" w:firstLine="0"/>
        <w:jc w:val="both"/>
        <w:rPr>
          <w:lang w:val="ru-RU"/>
        </w:rPr>
      </w:pPr>
      <w:r w:rsidRPr="003B6FE1">
        <w:rPr>
          <w:lang w:val="ru-RU"/>
        </w:rPr>
        <w:t xml:space="preserve">Опубликовал 5 научных статей (Article/review), в журналах, индексируемых в БД научного цитирования WoS/Scopus, из которых 2 статьи в журналах </w:t>
      </w:r>
      <w:r w:rsidRPr="003B6FE1">
        <w:t>Q</w:t>
      </w:r>
      <w:r w:rsidRPr="003B6FE1">
        <w:rPr>
          <w:lang w:val="ru-RU"/>
        </w:rPr>
        <w:t xml:space="preserve">2, а также 3 статьи в журналах </w:t>
      </w:r>
      <w:r w:rsidRPr="003B6FE1">
        <w:t>Q</w:t>
      </w:r>
      <w:r w:rsidRPr="003B6FE1">
        <w:rPr>
          <w:lang w:val="ru-RU"/>
        </w:rPr>
        <w:t xml:space="preserve">3 (2 статьи </w:t>
      </w:r>
      <w:r w:rsidRPr="003B6FE1">
        <w:t>Q</w:t>
      </w:r>
      <w:r w:rsidRPr="003B6FE1">
        <w:rPr>
          <w:lang w:val="ru-RU"/>
        </w:rPr>
        <w:t xml:space="preserve">2 * 0,1 балла + 3 статьи </w:t>
      </w:r>
      <w:r w:rsidRPr="003B6FE1">
        <w:t>Q</w:t>
      </w:r>
      <w:r w:rsidRPr="003B6FE1">
        <w:rPr>
          <w:lang w:val="ru-RU"/>
        </w:rPr>
        <w:t xml:space="preserve">3 * 0,03 балла = </w:t>
      </w:r>
      <w:r w:rsidRPr="003B6FE1">
        <w:rPr>
          <w:b/>
          <w:bCs/>
          <w:lang w:val="ru-RU"/>
        </w:rPr>
        <w:t>0,29 баллов</w:t>
      </w:r>
      <w:r w:rsidRPr="003B6FE1">
        <w:rPr>
          <w:lang w:val="ru-RU"/>
        </w:rPr>
        <w:t>);</w:t>
      </w:r>
    </w:p>
    <w:p w14:paraId="1237C6FD" w14:textId="77777777" w:rsidR="00B57254" w:rsidRPr="003B6FE1" w:rsidRDefault="00B57254" w:rsidP="00B57254">
      <w:pPr>
        <w:pStyle w:val="af6"/>
        <w:numPr>
          <w:ilvl w:val="0"/>
          <w:numId w:val="33"/>
        </w:numPr>
        <w:spacing w:after="0" w:line="240" w:lineRule="auto"/>
        <w:ind w:left="0" w:firstLine="0"/>
        <w:jc w:val="both"/>
        <w:rPr>
          <w:lang w:val="ru-RU"/>
        </w:rPr>
      </w:pPr>
      <w:r w:rsidRPr="003B6FE1">
        <w:rPr>
          <w:lang w:val="ru-RU"/>
        </w:rPr>
        <w:t xml:space="preserve">Зарегистрировал 1 свидетельство на программу ЭВМ (1 свидетельство * 0,05 балла = </w:t>
      </w:r>
      <w:r w:rsidRPr="003B6FE1">
        <w:rPr>
          <w:b/>
          <w:bCs/>
          <w:lang w:val="ru-RU"/>
        </w:rPr>
        <w:t>0,05 балла</w:t>
      </w:r>
      <w:r w:rsidRPr="003B6FE1">
        <w:rPr>
          <w:lang w:val="ru-RU"/>
        </w:rPr>
        <w:t>);</w:t>
      </w:r>
    </w:p>
    <w:p w14:paraId="00D9A2BB" w14:textId="77777777" w:rsidR="00B57254" w:rsidRPr="003B6FE1" w:rsidRDefault="00B57254" w:rsidP="00B57254">
      <w:pPr>
        <w:pStyle w:val="af6"/>
        <w:numPr>
          <w:ilvl w:val="0"/>
          <w:numId w:val="33"/>
        </w:numPr>
        <w:spacing w:after="0" w:line="240" w:lineRule="auto"/>
        <w:ind w:left="0" w:firstLine="0"/>
        <w:jc w:val="both"/>
        <w:rPr>
          <w:lang w:val="ru-RU"/>
        </w:rPr>
      </w:pPr>
      <w:r w:rsidRPr="003B6FE1">
        <w:rPr>
          <w:lang w:val="ru-RU"/>
        </w:rPr>
        <w:t xml:space="preserve">Работает в научных организациях по тематике проекта с 2020 года (6 лет * 0,05 балла = </w:t>
      </w:r>
      <w:r w:rsidRPr="003B6FE1">
        <w:rPr>
          <w:b/>
          <w:bCs/>
          <w:lang w:val="ru-RU"/>
        </w:rPr>
        <w:t>0,30 балла</w:t>
      </w:r>
      <w:r w:rsidRPr="003B6FE1">
        <w:rPr>
          <w:lang w:val="ru-RU"/>
        </w:rPr>
        <w:t>).</w:t>
      </w:r>
    </w:p>
    <w:p w14:paraId="38448E5A" w14:textId="77777777" w:rsidR="00B57254" w:rsidRPr="003B6FE1" w:rsidRDefault="00B57254" w:rsidP="00B57254">
      <w:pPr>
        <w:pStyle w:val="af6"/>
        <w:spacing w:after="0" w:line="240" w:lineRule="auto"/>
        <w:jc w:val="both"/>
        <w:rPr>
          <w:lang w:val="ru-RU"/>
        </w:rPr>
      </w:pPr>
      <w:r w:rsidRPr="003B6FE1">
        <w:rPr>
          <w:lang w:val="ru-RU"/>
        </w:rPr>
        <w:t xml:space="preserve">Таким образом, общий рейтинг руководителя проекта составляет </w:t>
      </w:r>
      <w:r w:rsidRPr="003B6FE1">
        <w:rPr>
          <w:b/>
          <w:bCs/>
          <w:lang w:val="ru-RU"/>
        </w:rPr>
        <w:t>0,64 баллов</w:t>
      </w:r>
      <w:r w:rsidRPr="003B6FE1">
        <w:rPr>
          <w:lang w:val="ru-RU"/>
        </w:rPr>
        <w:t xml:space="preserve">, что отвечает минимальному критерию </w:t>
      </w:r>
      <w:r w:rsidRPr="003B6FE1">
        <w:rPr>
          <w:b/>
          <w:bCs/>
          <w:lang w:val="ru-RU"/>
        </w:rPr>
        <w:t>0,22 балла</w:t>
      </w:r>
      <w:r w:rsidRPr="003B6FE1">
        <w:rPr>
          <w:lang w:val="ru-RU"/>
        </w:rPr>
        <w:t>.</w:t>
      </w:r>
    </w:p>
  </w:footnote>
  <w:footnote w:id="8">
    <w:p w14:paraId="3915ED8C"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Для Проектов, руководителями которых являются иностранные граждане, допускается подача заявки только на английском языке.</w:t>
      </w:r>
    </w:p>
  </w:footnote>
  <w:footnote w:id="9">
    <w:p w14:paraId="1946EF33"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Заверяется подписью руководителя (или уполномоченного лица) и главного бухгалтера (при наличии) организации, а также печатью организации.</w:t>
      </w:r>
    </w:p>
  </w:footnote>
  <w:footnote w:id="10">
    <w:p w14:paraId="51533B1D" w14:textId="77777777" w:rsidR="00B57254" w:rsidRDefault="00B57254" w:rsidP="00B57254">
      <w:pPr>
        <w:spacing w:after="0" w:line="240" w:lineRule="auto"/>
        <w:jc w:val="both"/>
      </w:pPr>
      <w:r w:rsidRPr="00D819C9">
        <w:rPr>
          <w:rStyle w:val="af4"/>
          <w:sz w:val="20"/>
          <w:szCs w:val="20"/>
          <w:vertAlign w:val="superscript"/>
        </w:rPr>
        <w:footnoteRef/>
      </w:r>
      <w:r w:rsidRPr="00D819C9">
        <w:rPr>
          <w:b/>
          <w:bCs/>
          <w:sz w:val="20"/>
          <w:szCs w:val="20"/>
        </w:rPr>
        <w:t xml:space="preserve"> </w:t>
      </w:r>
      <w:r w:rsidRPr="00D819C9">
        <w:rPr>
          <w:sz w:val="20"/>
          <w:szCs w:val="20"/>
        </w:rPr>
        <w:t>Представленная в Приложении 3 информация должна быть отражена в объеме, необходимом и достаточном для подтверждения квалификации члена научного коллектива при проведении оц</w:t>
      </w:r>
      <w:r>
        <w:rPr>
          <w:sz w:val="20"/>
          <w:szCs w:val="20"/>
        </w:rPr>
        <w:t>енки Проекта внешним экспертом.</w:t>
      </w:r>
    </w:p>
  </w:footnote>
  <w:footnote w:id="11">
    <w:p w14:paraId="010F9B3C"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w:t>
      </w:r>
      <w:r>
        <w:rPr>
          <w:lang w:val="ru-RU"/>
        </w:rPr>
        <w:t>П</w:t>
      </w:r>
      <w:r w:rsidRPr="00D819C9">
        <w:rPr>
          <w:lang w:val="ru-RU"/>
        </w:rPr>
        <w:t xml:space="preserve">редоставляется электронная версия справки в формате </w:t>
      </w:r>
      <w:r w:rsidRPr="00D819C9">
        <w:t>PDF</w:t>
      </w:r>
      <w:r w:rsidRPr="00D819C9">
        <w:rPr>
          <w:lang w:val="ru-RU"/>
        </w:rPr>
        <w:t xml:space="preserve">, заверенная ЭЦП, полученная путем обращения в МФЦ РУДН в личном кабинете на портале </w:t>
      </w:r>
      <w:hyperlink r:id="rId1" w:history="1">
        <w:r w:rsidRPr="00D819C9">
          <w:rPr>
            <w:rStyle w:val="af5"/>
            <w:rFonts w:eastAsia="Calibri"/>
          </w:rPr>
          <w:t>https</w:t>
        </w:r>
        <w:r w:rsidRPr="00D819C9">
          <w:rPr>
            <w:rStyle w:val="af5"/>
            <w:rFonts w:eastAsia="Calibri"/>
            <w:lang w:val="ru-RU"/>
          </w:rPr>
          <w:t>://</w:t>
        </w:r>
        <w:r w:rsidRPr="00D819C9">
          <w:rPr>
            <w:rStyle w:val="af5"/>
            <w:rFonts w:eastAsia="Calibri"/>
          </w:rPr>
          <w:t>lk</w:t>
        </w:r>
        <w:r w:rsidRPr="00D819C9">
          <w:rPr>
            <w:rStyle w:val="af5"/>
            <w:rFonts w:eastAsia="Calibri"/>
            <w:lang w:val="ru-RU"/>
          </w:rPr>
          <w:t>.</w:t>
        </w:r>
        <w:r w:rsidRPr="00D819C9">
          <w:rPr>
            <w:rStyle w:val="af5"/>
            <w:rFonts w:eastAsia="Calibri"/>
          </w:rPr>
          <w:t>rudn</w:t>
        </w:r>
        <w:r w:rsidRPr="00D819C9">
          <w:rPr>
            <w:rStyle w:val="af5"/>
            <w:rFonts w:eastAsia="Calibri"/>
            <w:lang w:val="ru-RU"/>
          </w:rPr>
          <w:t>.</w:t>
        </w:r>
        <w:r w:rsidRPr="00D819C9">
          <w:rPr>
            <w:rStyle w:val="af5"/>
            <w:rFonts w:eastAsia="Calibri"/>
          </w:rPr>
          <w:t>ru</w:t>
        </w:r>
        <w:r w:rsidRPr="00D819C9">
          <w:rPr>
            <w:rStyle w:val="af5"/>
            <w:rFonts w:eastAsia="Calibri"/>
            <w:lang w:val="ru-RU"/>
          </w:rPr>
          <w:t>/</w:t>
        </w:r>
        <w:r w:rsidRPr="00D819C9">
          <w:rPr>
            <w:rStyle w:val="af5"/>
            <w:rFonts w:eastAsia="Calibri"/>
          </w:rPr>
          <w:t>mfc</w:t>
        </w:r>
      </w:hyperlink>
      <w:r>
        <w:rPr>
          <w:lang w:val="ru-RU"/>
        </w:rPr>
        <w:t>.</w:t>
      </w:r>
    </w:p>
  </w:footnote>
  <w:footnote w:id="12">
    <w:p w14:paraId="4EC2FC27" w14:textId="77777777" w:rsidR="00B57254" w:rsidRPr="00AA42AD" w:rsidRDefault="00B57254" w:rsidP="00B57254">
      <w:pPr>
        <w:pStyle w:val="af6"/>
        <w:spacing w:after="0" w:line="240" w:lineRule="auto"/>
        <w:rPr>
          <w:lang w:val="ru-RU"/>
        </w:rPr>
      </w:pPr>
      <w:r w:rsidRPr="00D819C9">
        <w:rPr>
          <w:rStyle w:val="af8"/>
          <w:rFonts w:eastAsia="Calibri"/>
        </w:rPr>
        <w:footnoteRef/>
      </w:r>
      <w:r w:rsidRPr="00D819C9">
        <w:rPr>
          <w:lang w:val="ru-RU"/>
        </w:rPr>
        <w:t xml:space="preserve"> </w:t>
      </w:r>
      <w:r w:rsidRPr="00D819C9">
        <w:rPr>
          <w:b/>
          <w:bCs/>
          <w:lang w:val="ru-RU"/>
        </w:rPr>
        <w:t>Иные документы, не указанные п 4.4, в печатном виде не предоставляются.</w:t>
      </w:r>
    </w:p>
  </w:footnote>
  <w:footnote w:id="13">
    <w:p w14:paraId="29503638" w14:textId="77777777" w:rsidR="00B57254" w:rsidRPr="00D819C9" w:rsidRDefault="00B57254" w:rsidP="00B57254">
      <w:pPr>
        <w:pStyle w:val="af6"/>
        <w:spacing w:after="0" w:line="240" w:lineRule="auto"/>
        <w:rPr>
          <w:lang w:val="ru-RU"/>
        </w:rPr>
      </w:pPr>
      <w:r w:rsidRPr="00D819C9">
        <w:rPr>
          <w:rStyle w:val="af8"/>
          <w:rFonts w:eastAsia="Calibri"/>
        </w:rPr>
        <w:footnoteRef/>
      </w:r>
      <w:r w:rsidRPr="00D819C9">
        <w:rPr>
          <w:lang w:val="ru-RU"/>
        </w:rPr>
        <w:t xml:space="preserve"> Пример:</w:t>
      </w:r>
    </w:p>
    <w:p w14:paraId="053CBD51" w14:textId="77777777" w:rsidR="00B57254" w:rsidRPr="00D819C9" w:rsidRDefault="00B57254" w:rsidP="00B57254">
      <w:pPr>
        <w:pStyle w:val="af6"/>
        <w:numPr>
          <w:ilvl w:val="0"/>
          <w:numId w:val="33"/>
        </w:numPr>
        <w:tabs>
          <w:tab w:val="left" w:pos="284"/>
        </w:tabs>
        <w:spacing w:after="0" w:line="240" w:lineRule="auto"/>
        <w:ind w:left="0" w:firstLine="0"/>
        <w:rPr>
          <w:lang w:val="ru-RU"/>
        </w:rPr>
      </w:pPr>
      <w:r w:rsidRPr="00D819C9">
        <w:rPr>
          <w:lang w:val="ru-RU"/>
        </w:rPr>
        <w:t>«Иванов Иван Иванович_Анкета участника конкурса»;</w:t>
      </w:r>
    </w:p>
    <w:p w14:paraId="06377E08" w14:textId="77777777" w:rsidR="00B57254" w:rsidRPr="00AA42AD" w:rsidRDefault="00B57254" w:rsidP="00B57254">
      <w:pPr>
        <w:pStyle w:val="af6"/>
        <w:numPr>
          <w:ilvl w:val="0"/>
          <w:numId w:val="33"/>
        </w:numPr>
        <w:tabs>
          <w:tab w:val="left" w:pos="284"/>
        </w:tabs>
        <w:spacing w:after="0" w:line="240" w:lineRule="auto"/>
        <w:ind w:left="0" w:firstLine="0"/>
        <w:rPr>
          <w:lang w:val="ru-RU"/>
        </w:rPr>
      </w:pPr>
      <w:r w:rsidRPr="00D819C9">
        <w:rPr>
          <w:lang w:val="ru-RU"/>
        </w:rPr>
        <w:t>«Иванов Иван Иванович_диплом кандидата наук».</w:t>
      </w:r>
    </w:p>
  </w:footnote>
  <w:footnote w:id="14">
    <w:p w14:paraId="19EAB5D3"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Допускается оплата публикаций в журналах открытого доступа (Open Access) при условии соблюдения требований (п.9.4.1.5), при этом ограничение по размеру допустимых расходов средств Проекта на оплату научно-технических услуг / работ сторонних организаций (не более 10%) на оплату публикаций в журналах открытого доступа (Open Access) не распространяется.</w:t>
      </w:r>
    </w:p>
  </w:footnote>
  <w:footnote w:id="15">
    <w:p w14:paraId="5C4E2CFA" w14:textId="77777777" w:rsidR="00B57254" w:rsidRDefault="00B57254" w:rsidP="00B57254">
      <w:pPr>
        <w:spacing w:after="0" w:line="240" w:lineRule="auto"/>
        <w:jc w:val="both"/>
      </w:pPr>
      <w:r w:rsidRPr="00D819C9">
        <w:rPr>
          <w:rStyle w:val="af4"/>
          <w:sz w:val="20"/>
          <w:szCs w:val="20"/>
          <w:vertAlign w:val="superscript"/>
        </w:rPr>
        <w:footnoteRef/>
      </w:r>
      <w:r w:rsidRPr="00D819C9">
        <w:rPr>
          <w:b/>
          <w:bCs/>
          <w:sz w:val="20"/>
          <w:szCs w:val="20"/>
          <w:vertAlign w:val="superscript"/>
        </w:rPr>
        <w:t xml:space="preserve"> </w:t>
      </w:r>
      <w:r w:rsidRPr="00D819C9">
        <w:rPr>
          <w:sz w:val="20"/>
          <w:szCs w:val="20"/>
        </w:rPr>
        <w:t>Включая установленные законодательством Российской Федерации гарантии, отчисления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footnote>
  <w:footnote w:id="16">
    <w:p w14:paraId="3E205E0B"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Главный научный сотрудник, ведущий научных сотрудник, старший научный сотрудник, научный сотрудник, </w:t>
      </w:r>
      <w:r w:rsidRPr="00B137AB">
        <w:rPr>
          <w:lang w:val="ru-RU"/>
        </w:rPr>
        <w:t>младший научный сотрудник</w:t>
      </w:r>
      <w:r>
        <w:rPr>
          <w:lang w:val="ru-RU"/>
        </w:rPr>
        <w:t>.</w:t>
      </w:r>
    </w:p>
  </w:footnote>
  <w:footnote w:id="17">
    <w:p w14:paraId="7AC4A30F" w14:textId="77777777" w:rsidR="00B57254" w:rsidRPr="00040509" w:rsidRDefault="00B57254" w:rsidP="00B57254">
      <w:pPr>
        <w:pStyle w:val="af6"/>
        <w:spacing w:after="0" w:line="240" w:lineRule="auto"/>
        <w:jc w:val="both"/>
        <w:rPr>
          <w:lang w:val="ru-RU"/>
        </w:rPr>
      </w:pPr>
      <w:r w:rsidRPr="00040509">
        <w:rPr>
          <w:rStyle w:val="af8"/>
        </w:rPr>
        <w:footnoteRef/>
      </w:r>
      <w:r w:rsidRPr="00040509">
        <w:rPr>
          <w:lang w:val="ru-RU"/>
        </w:rPr>
        <w:t xml:space="preserve"> </w:t>
      </w:r>
      <w:r w:rsidRPr="00040509">
        <w:rPr>
          <w:bCs/>
          <w:lang w:val="ru-RU"/>
        </w:rPr>
        <w:t>Студент / аспирант / ординатор, привлекаемый в научный коллектив на должность младшего научного сотрудника, должен соответствовать требованиям квалификационного справочника должностей руководителей, специалистов и других служащих (утв. Постановлением Минтруда России от 21.08.1998 N 37) (ред. от 27.03.2018) и приказа РУДН №114-р от 30.01.2024 «Об утверждении критериев, позволяющих подтвердить наличие у обучающихся опыта научной работы, необходимого для трудоустройства на должность младшего научного сотрудника».</w:t>
      </w:r>
    </w:p>
  </w:footnote>
  <w:footnote w:id="18">
    <w:p w14:paraId="64B07932" w14:textId="77777777" w:rsidR="00B57254" w:rsidRPr="00040509" w:rsidRDefault="00B57254" w:rsidP="00B57254">
      <w:pPr>
        <w:pStyle w:val="af6"/>
        <w:spacing w:after="0" w:line="240" w:lineRule="auto"/>
        <w:jc w:val="both"/>
        <w:rPr>
          <w:lang w:val="ru-RU"/>
        </w:rPr>
      </w:pPr>
      <w:r>
        <w:rPr>
          <w:rStyle w:val="af8"/>
        </w:rPr>
        <w:footnoteRef/>
      </w:r>
      <w:r>
        <w:rPr>
          <w:lang w:val="ru-RU"/>
        </w:rPr>
        <w:t xml:space="preserve"> Приказ Ректора от 04.05.2016г. № 412 «Об утверждении Положения о проведении конкурса на замещение должностей научных работников федерального государственного автономного образовательного учреждения высшего образования «Российский университет дружбы народов»»</w:t>
      </w:r>
    </w:p>
  </w:footnote>
  <w:footnote w:id="19">
    <w:p w14:paraId="61267204" w14:textId="77777777" w:rsidR="00B57254" w:rsidRPr="00040509" w:rsidRDefault="00B57254" w:rsidP="00B57254">
      <w:pPr>
        <w:pStyle w:val="af6"/>
        <w:spacing w:after="0" w:line="240" w:lineRule="auto"/>
        <w:jc w:val="both"/>
        <w:rPr>
          <w:lang w:val="ru-RU"/>
        </w:rPr>
      </w:pPr>
      <w:r w:rsidRPr="00040509">
        <w:rPr>
          <w:rStyle w:val="af8"/>
        </w:rPr>
        <w:footnoteRef/>
      </w:r>
      <w:r w:rsidRPr="00040509">
        <w:rPr>
          <w:lang w:val="ru-RU"/>
        </w:rPr>
        <w:t xml:space="preserve"> Например, для проекта категории А для естественно-научных и технических направлений: минимальное суммарное значение баллов КПЭ за 3 года выполнения проекта составляет 165 баллов, таким образом, руководителем Проекта на первый год выполнения Проекта могут быть установлены КПЭ в размере 20% от указанного значения, т.е. не менее 33 баллов. С учетом необходимости ежегодно выполнения КПЭ-2 в объеме не менее минимально установленного (700 тыс. руб. для естественно-научных и технических направлений), что, в соответствии с БРС (Таблица 2), составляет 23.3 балла, оставшиеся 9.7 балла устанавлива</w:t>
      </w:r>
      <w:r>
        <w:rPr>
          <w:lang w:val="ru-RU"/>
        </w:rPr>
        <w:t>ются за счет КПЭ-1, 3, 4, а так</w:t>
      </w:r>
      <w:r w:rsidRPr="00040509">
        <w:rPr>
          <w:lang w:val="ru-RU"/>
        </w:rPr>
        <w:t>же за счет увеличения значения КПЭ-2 сверх минимально установленного.</w:t>
      </w:r>
    </w:p>
  </w:footnote>
  <w:footnote w:id="20">
    <w:p w14:paraId="1AF0F127"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Например: для публикаций результатов исследований и апробаций на НТМ указывается издание, к какому квартилю относится издание, входит ли в топ 1-5-10%; для РИД указывается тип планируемого к разработке и регистрации РИД и план коммерциализации, для привлечения внешнего финансирования указываются планируемые источники и т.д.</w:t>
      </w:r>
    </w:p>
  </w:footnote>
  <w:footnote w:id="21">
    <w:p w14:paraId="286015A6"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Здесь и далее означает, что минимальное значение показателя требованиями конкурса не установлено, но может быть установлено руководителем самостоятельно для обеспечения набора суммы баллов рейтинга заявки до мин</w:t>
      </w:r>
      <w:r>
        <w:rPr>
          <w:lang w:val="ru-RU"/>
        </w:rPr>
        <w:t xml:space="preserve">имально установленного (Таблица </w:t>
      </w:r>
      <w:r w:rsidRPr="00D819C9">
        <w:rPr>
          <w:lang w:val="ru-RU"/>
        </w:rPr>
        <w:t>3, п.7).</w:t>
      </w:r>
    </w:p>
  </w:footnote>
  <w:footnote w:id="22">
    <w:p w14:paraId="092B48CA" w14:textId="77777777" w:rsidR="00B57254" w:rsidRDefault="00B57254" w:rsidP="00B57254">
      <w:pPr>
        <w:spacing w:after="0" w:line="240" w:lineRule="auto"/>
        <w:jc w:val="both"/>
      </w:pPr>
      <w:r w:rsidRPr="00D819C9">
        <w:rPr>
          <w:rStyle w:val="af4"/>
          <w:sz w:val="20"/>
          <w:szCs w:val="40"/>
          <w:vertAlign w:val="superscript"/>
        </w:rPr>
        <w:footnoteRef/>
      </w:r>
      <w:r w:rsidRPr="00D819C9">
        <w:rPr>
          <w:b/>
          <w:bCs/>
          <w:sz w:val="32"/>
          <w:szCs w:val="32"/>
          <w:vertAlign w:val="superscript"/>
        </w:rPr>
        <w:t xml:space="preserve"> </w:t>
      </w:r>
      <w:r w:rsidRPr="00D819C9">
        <w:rPr>
          <w:sz w:val="20"/>
          <w:szCs w:val="20"/>
        </w:rPr>
        <w:t xml:space="preserve">Перечень научных журналов для опубликования результатов исследований, выполняемых в рамках реализации Проектов Системы грантовой поддержки РУДН, находится по ссылке </w:t>
      </w:r>
      <w:hyperlink r:id="rId2" w:history="1">
        <w:r w:rsidRPr="00D819C9">
          <w:rPr>
            <w:rStyle w:val="af5"/>
            <w:sz w:val="20"/>
            <w:szCs w:val="20"/>
          </w:rPr>
          <w:t>https://www.rudn.ru/science/library</w:t>
        </w:r>
      </w:hyperlink>
      <w:r w:rsidRPr="00D819C9">
        <w:rPr>
          <w:sz w:val="20"/>
          <w:szCs w:val="20"/>
        </w:rPr>
        <w:t xml:space="preserve"> в разделе «Стимулирование публикаций высокого качества».</w:t>
      </w:r>
    </w:p>
  </w:footnote>
  <w:footnote w:id="23">
    <w:p w14:paraId="5C942BCC"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Приказы №1202-р «Об ограничениях публикации научных статей в журналах открытого доступа (Open Access)» и №29 от 20.01.2026 «О введении в действие регламента поддержки работников РУДН им. Патриса Лумумбы, размещающих свои научные публикации в режиме Open Access в высокорейтинговых журналах, индексируемых в базах данных Web of Science/Scopus»</w:t>
      </w:r>
    </w:p>
  </w:footnote>
  <w:footnote w:id="24">
    <w:p w14:paraId="3B6116B6" w14:textId="77777777" w:rsidR="00B57254" w:rsidRDefault="00B57254" w:rsidP="00B57254">
      <w:pPr>
        <w:spacing w:after="0" w:line="240" w:lineRule="auto"/>
        <w:jc w:val="both"/>
      </w:pPr>
      <w:r w:rsidRPr="00D819C9">
        <w:rPr>
          <w:rStyle w:val="af4"/>
          <w:sz w:val="20"/>
          <w:szCs w:val="36"/>
          <w:vertAlign w:val="superscript"/>
        </w:rPr>
        <w:footnoteRef/>
      </w:r>
      <w:r w:rsidRPr="00D819C9">
        <w:rPr>
          <w:sz w:val="32"/>
          <w:szCs w:val="32"/>
          <w:vertAlign w:val="superscript"/>
        </w:rPr>
        <w:t xml:space="preserve"> </w:t>
      </w:r>
      <w:r w:rsidRPr="00D819C9">
        <w:rPr>
          <w:sz w:val="20"/>
          <w:szCs w:val="20"/>
        </w:rPr>
        <w:t>Не учитываются денежные средства, выделенные подразделениями по итогам внутриуниверситетского перераспределения денежных средств, полученных из внешних источников (государственная субсидия, государственные задания и пр.), а также средства ОУП, направленные на реализацию инициативных НИР/НИОКР.</w:t>
      </w:r>
    </w:p>
  </w:footnote>
  <w:footnote w:id="25">
    <w:p w14:paraId="16B129A6" w14:textId="77777777" w:rsidR="00B57254" w:rsidRDefault="00B57254" w:rsidP="00B57254">
      <w:pPr>
        <w:spacing w:after="0" w:line="240" w:lineRule="auto"/>
        <w:jc w:val="both"/>
      </w:pPr>
      <w:r w:rsidRPr="00D819C9">
        <w:rPr>
          <w:rStyle w:val="af4"/>
          <w:sz w:val="20"/>
          <w:szCs w:val="36"/>
          <w:vertAlign w:val="superscript"/>
        </w:rPr>
        <w:footnoteRef/>
      </w:r>
      <w:r w:rsidRPr="00D819C9">
        <w:rPr>
          <w:b/>
          <w:bCs/>
          <w:sz w:val="32"/>
          <w:szCs w:val="32"/>
          <w:vertAlign w:val="superscript"/>
        </w:rPr>
        <w:t xml:space="preserve"> </w:t>
      </w:r>
      <w:r w:rsidRPr="00D819C9">
        <w:rPr>
          <w:sz w:val="20"/>
          <w:szCs w:val="20"/>
        </w:rPr>
        <w:t>Не учитываются денежные средства, поступившие на счет РУДН в результате продления грантов и хоздоговоров, полученных ранее даты подведения итогов Конкурса.</w:t>
      </w:r>
    </w:p>
  </w:footnote>
  <w:footnote w:id="26">
    <w:p w14:paraId="25977D81"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Например: «Заказчик поручает, а Исполнитель принимает на себя обязательства выполнить научно-исследовательскую работу в соответствии с требованиями и условиями настоящего Договора по теме: «…» (далее – «НИР»), </w:t>
      </w:r>
      <w:r w:rsidRPr="00D819C9">
        <w:rPr>
          <w:b/>
          <w:bCs/>
          <w:lang w:val="ru-RU"/>
        </w:rPr>
        <w:t>выполняемой в качестве дополнительного финансирования проекта «название Проекта, поддержанного по Конкурсу»</w:t>
      </w:r>
      <w:r w:rsidRPr="00D819C9">
        <w:rPr>
          <w:lang w:val="ru-RU"/>
        </w:rPr>
        <w:t>, или иная формулировка, отражающая связь хоздоговорной НИР с проектом, согласованная заказчиком НИР и соответствующими службами РУДН.</w:t>
      </w:r>
    </w:p>
  </w:footnote>
  <w:footnote w:id="27">
    <w:p w14:paraId="3FB67A2E" w14:textId="77777777" w:rsidR="00B57254" w:rsidRPr="00291752" w:rsidRDefault="00B57254" w:rsidP="00B57254">
      <w:pPr>
        <w:pStyle w:val="af6"/>
        <w:jc w:val="both"/>
        <w:rPr>
          <w:lang w:val="ru-RU"/>
        </w:rPr>
      </w:pPr>
      <w:r w:rsidRPr="00291752">
        <w:rPr>
          <w:rStyle w:val="af8"/>
        </w:rPr>
        <w:footnoteRef/>
      </w:r>
      <w:r w:rsidRPr="00291752">
        <w:rPr>
          <w:lang w:val="ru-RU"/>
        </w:rPr>
        <w:t xml:space="preserve"> Например: в рамках выполнения текущего этапа Проекта руководителем проекта были установлены следующие КПЭ: публикация 2 статей в журналах </w:t>
      </w:r>
      <w:r w:rsidRPr="00291752">
        <w:t>WoS</w:t>
      </w:r>
      <w:r w:rsidRPr="00291752">
        <w:rPr>
          <w:lang w:val="ru-RU"/>
        </w:rPr>
        <w:t>/</w:t>
      </w:r>
      <w:r w:rsidRPr="00291752">
        <w:t>Scopus</w:t>
      </w:r>
      <w:r w:rsidRPr="00291752">
        <w:rPr>
          <w:lang w:val="ru-RU"/>
        </w:rPr>
        <w:t xml:space="preserve"> </w:t>
      </w:r>
      <w:r w:rsidRPr="00291752">
        <w:t>Q</w:t>
      </w:r>
      <w:r w:rsidRPr="00291752">
        <w:rPr>
          <w:lang w:val="ru-RU"/>
        </w:rPr>
        <w:t xml:space="preserve">2, входящих в первый уровень «белого списка» (2 публикации * 10 баллов = </w:t>
      </w:r>
      <w:r w:rsidRPr="00291752">
        <w:rPr>
          <w:bCs/>
          <w:lang w:val="ru-RU"/>
        </w:rPr>
        <w:t>20 баллов</w:t>
      </w:r>
      <w:r w:rsidRPr="00291752">
        <w:rPr>
          <w:lang w:val="ru-RU"/>
        </w:rPr>
        <w:t xml:space="preserve">), привлечение внешнего финансирования в размере 700 тыс.. рублей в рамках грантов научных фондов (0.7 / 0.3 млн. руб. * 10 баллов = </w:t>
      </w:r>
      <w:r w:rsidRPr="00291752">
        <w:rPr>
          <w:bCs/>
          <w:lang w:val="ru-RU"/>
        </w:rPr>
        <w:t>23,3 балла</w:t>
      </w:r>
      <w:r w:rsidRPr="00291752">
        <w:rPr>
          <w:lang w:val="ru-RU"/>
        </w:rPr>
        <w:t xml:space="preserve">), участие в 2 НТМ с публикацией в сборнике статей, индексируемом в </w:t>
      </w:r>
      <w:r w:rsidRPr="00291752">
        <w:t>WoS</w:t>
      </w:r>
      <w:r w:rsidRPr="00291752">
        <w:rPr>
          <w:lang w:val="ru-RU"/>
        </w:rPr>
        <w:t>/</w:t>
      </w:r>
      <w:r w:rsidRPr="00291752">
        <w:t>Scopus</w:t>
      </w:r>
      <w:r w:rsidRPr="00291752">
        <w:rPr>
          <w:lang w:val="ru-RU"/>
        </w:rPr>
        <w:t xml:space="preserve"> без указания квартиля (2 участия * 4 балла = </w:t>
      </w:r>
      <w:r w:rsidRPr="00291752">
        <w:rPr>
          <w:bCs/>
          <w:lang w:val="ru-RU"/>
        </w:rPr>
        <w:t>8 баллов</w:t>
      </w:r>
      <w:r w:rsidRPr="00291752">
        <w:rPr>
          <w:lang w:val="ru-RU"/>
        </w:rPr>
        <w:t xml:space="preserve">), что в общей сложности соответствует </w:t>
      </w:r>
      <w:r w:rsidRPr="00291752">
        <w:rPr>
          <w:bCs/>
          <w:lang w:val="ru-RU"/>
        </w:rPr>
        <w:t xml:space="preserve">51,3 баллам по БРС. </w:t>
      </w:r>
      <w:r w:rsidRPr="00291752">
        <w:rPr>
          <w:lang w:val="ru-RU"/>
        </w:rPr>
        <w:t xml:space="preserve">При этом, в рамках выполнения этапа Проекта руководителем Проекта был получен грант одного из научных фондов в размере 2 млн. рублей, что соответствует </w:t>
      </w:r>
      <w:r w:rsidRPr="00291752">
        <w:rPr>
          <w:bCs/>
          <w:lang w:val="ru-RU"/>
        </w:rPr>
        <w:t xml:space="preserve">66 баллам по БРС </w:t>
      </w:r>
      <w:r w:rsidRPr="00291752">
        <w:rPr>
          <w:lang w:val="ru-RU"/>
        </w:rPr>
        <w:t xml:space="preserve">и превышает установленные КПЭ с учетом возможной эквивалентной замены по БРС. В данном случае допускается выполнение оставшихся КПЭ в размере не менее 50%, т.е. публикация 1 статьи в журналах </w:t>
      </w:r>
      <w:r w:rsidRPr="00291752">
        <w:t>WoS</w:t>
      </w:r>
      <w:r w:rsidRPr="00291752">
        <w:rPr>
          <w:lang w:val="ru-RU"/>
        </w:rPr>
        <w:t>/</w:t>
      </w:r>
      <w:r w:rsidRPr="00291752">
        <w:t>Scopus</w:t>
      </w:r>
      <w:r w:rsidRPr="00291752">
        <w:rPr>
          <w:lang w:val="ru-RU"/>
        </w:rPr>
        <w:t xml:space="preserve"> </w:t>
      </w:r>
      <w:r w:rsidRPr="00291752">
        <w:t>Q</w:t>
      </w:r>
      <w:r w:rsidRPr="00291752">
        <w:rPr>
          <w:lang w:val="ru-RU"/>
        </w:rPr>
        <w:t xml:space="preserve">2, входящих в первый уровень «белого списка» и участие в 2 НТМ с публикацией в сборнике статей, индексируемом в </w:t>
      </w:r>
      <w:r w:rsidRPr="00291752">
        <w:t>WoS</w:t>
      </w:r>
      <w:r w:rsidRPr="00291752">
        <w:rPr>
          <w:lang w:val="ru-RU"/>
        </w:rPr>
        <w:t>/</w:t>
      </w:r>
      <w:r w:rsidRPr="00291752">
        <w:t>Scopus</w:t>
      </w:r>
      <w:r w:rsidRPr="00291752">
        <w:rPr>
          <w:lang w:val="ru-RU"/>
        </w:rPr>
        <w:t xml:space="preserve"> без указания квартиля.</w:t>
      </w:r>
    </w:p>
  </w:footnote>
  <w:footnote w:id="28">
    <w:p w14:paraId="567A1904"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Если в результате реализации Проекта зарегистрировано 2 и более РИД, учитывается общий объем коммерциализации.</w:t>
      </w:r>
    </w:p>
  </w:footnote>
  <w:footnote w:id="29">
    <w:p w14:paraId="251E9448" w14:textId="77777777" w:rsidR="00B57254" w:rsidRPr="00AA42AD" w:rsidRDefault="00B57254" w:rsidP="00B57254">
      <w:pPr>
        <w:pStyle w:val="af6"/>
        <w:spacing w:after="0" w:line="240" w:lineRule="auto"/>
        <w:jc w:val="both"/>
        <w:rPr>
          <w:lang w:val="ru-RU"/>
        </w:rPr>
      </w:pPr>
      <w:r w:rsidRPr="00D819C9">
        <w:rPr>
          <w:rStyle w:val="af8"/>
          <w:rFonts w:eastAsia="Calibri"/>
        </w:rPr>
        <w:footnoteRef/>
      </w:r>
      <w:r w:rsidRPr="00D819C9">
        <w:rPr>
          <w:lang w:val="ru-RU"/>
        </w:rPr>
        <w:t xml:space="preserve"> Приказ №535-ппк от 30.06.2021 "Об утверждении критериев, при невыполнении которых не будут продлеваться на следующий этап реализации Проекты Системы грантовой поддержки РУДН, а также приниматься к рассмотрению заявки на новые конкурсы Системы грантовой поддержки РУДН"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0E5"/>
    <w:multiLevelType w:val="multilevel"/>
    <w:tmpl w:val="14D6D08E"/>
    <w:lvl w:ilvl="0">
      <w:start w:val="9"/>
      <w:numFmt w:val="decimal"/>
      <w:lvlText w:val="%1"/>
      <w:lvlJc w:val="left"/>
      <w:pPr>
        <w:ind w:left="375" w:hanging="375"/>
      </w:pPr>
      <w:rPr>
        <w:rFonts w:cs="Times New Roman" w:hint="default"/>
      </w:rPr>
    </w:lvl>
    <w:lvl w:ilvl="1">
      <w:start w:val="4"/>
      <w:numFmt w:val="decimal"/>
      <w:lvlText w:val="%1.%2"/>
      <w:lvlJc w:val="left"/>
      <w:pPr>
        <w:ind w:left="1842" w:hanging="375"/>
      </w:pPr>
      <w:rPr>
        <w:rFonts w:cs="Times New Roman" w:hint="default"/>
      </w:rPr>
    </w:lvl>
    <w:lvl w:ilvl="2">
      <w:start w:val="1"/>
      <w:numFmt w:val="decimal"/>
      <w:lvlText w:val="%1.%2.%3"/>
      <w:lvlJc w:val="left"/>
      <w:pPr>
        <w:ind w:left="3654" w:hanging="720"/>
      </w:pPr>
      <w:rPr>
        <w:rFonts w:cs="Times New Roman" w:hint="default"/>
      </w:rPr>
    </w:lvl>
    <w:lvl w:ilvl="3">
      <w:start w:val="1"/>
      <w:numFmt w:val="decimal"/>
      <w:lvlText w:val="%1.%2.%3.%4"/>
      <w:lvlJc w:val="left"/>
      <w:pPr>
        <w:ind w:left="5481" w:hanging="1080"/>
      </w:pPr>
      <w:rPr>
        <w:rFonts w:cs="Times New Roman" w:hint="default"/>
      </w:rPr>
    </w:lvl>
    <w:lvl w:ilvl="4">
      <w:start w:val="1"/>
      <w:numFmt w:val="decimal"/>
      <w:lvlText w:val="%1.%2.%3.%4.%5"/>
      <w:lvlJc w:val="left"/>
      <w:pPr>
        <w:ind w:left="6948" w:hanging="1080"/>
      </w:pPr>
      <w:rPr>
        <w:rFonts w:cs="Times New Roman" w:hint="default"/>
      </w:rPr>
    </w:lvl>
    <w:lvl w:ilvl="5">
      <w:start w:val="1"/>
      <w:numFmt w:val="decimal"/>
      <w:lvlText w:val="%1.%2.%3.%4.%5.%6"/>
      <w:lvlJc w:val="left"/>
      <w:pPr>
        <w:ind w:left="8775" w:hanging="1440"/>
      </w:pPr>
      <w:rPr>
        <w:rFonts w:cs="Times New Roman" w:hint="default"/>
      </w:rPr>
    </w:lvl>
    <w:lvl w:ilvl="6">
      <w:start w:val="1"/>
      <w:numFmt w:val="decimal"/>
      <w:lvlText w:val="%1.%2.%3.%4.%5.%6.%7"/>
      <w:lvlJc w:val="left"/>
      <w:pPr>
        <w:ind w:left="10242" w:hanging="1440"/>
      </w:pPr>
      <w:rPr>
        <w:rFonts w:cs="Times New Roman" w:hint="default"/>
      </w:rPr>
    </w:lvl>
    <w:lvl w:ilvl="7">
      <w:start w:val="1"/>
      <w:numFmt w:val="decimal"/>
      <w:lvlText w:val="%1.%2.%3.%4.%5.%6.%7.%8"/>
      <w:lvlJc w:val="left"/>
      <w:pPr>
        <w:ind w:left="12069" w:hanging="1800"/>
      </w:pPr>
      <w:rPr>
        <w:rFonts w:cs="Times New Roman" w:hint="default"/>
      </w:rPr>
    </w:lvl>
    <w:lvl w:ilvl="8">
      <w:start w:val="1"/>
      <w:numFmt w:val="decimal"/>
      <w:lvlText w:val="%1.%2.%3.%4.%5.%6.%7.%8.%9"/>
      <w:lvlJc w:val="left"/>
      <w:pPr>
        <w:ind w:left="13896" w:hanging="2160"/>
      </w:pPr>
      <w:rPr>
        <w:rFonts w:cs="Times New Roman" w:hint="default"/>
      </w:rPr>
    </w:lvl>
  </w:abstractNum>
  <w:abstractNum w:abstractNumId="1" w15:restartNumberingAfterBreak="0">
    <w:nsid w:val="06C97544"/>
    <w:multiLevelType w:val="multilevel"/>
    <w:tmpl w:val="ED86D1EA"/>
    <w:lvl w:ilvl="0">
      <w:start w:val="2"/>
      <w:numFmt w:val="decimal"/>
      <w:lvlText w:val="%1."/>
      <w:lvlJc w:val="left"/>
      <w:pPr>
        <w:ind w:left="1287" w:hanging="360"/>
      </w:pPr>
      <w:rPr>
        <w:rFonts w:cs="Times New Roman" w:hint="default"/>
      </w:rPr>
    </w:lvl>
    <w:lvl w:ilvl="1">
      <w:start w:val="1"/>
      <w:numFmt w:val="bullet"/>
      <w:lvlText w:val=""/>
      <w:lvlJc w:val="left"/>
      <w:pPr>
        <w:ind w:left="1093" w:hanging="525"/>
      </w:pPr>
      <w:rPr>
        <w:rFonts w:ascii="Symbol" w:hAnsi="Symbol"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2" w15:restartNumberingAfterBreak="0">
    <w:nsid w:val="092A451C"/>
    <w:multiLevelType w:val="multilevel"/>
    <w:tmpl w:val="95F45404"/>
    <w:lvl w:ilvl="0">
      <w:start w:val="1"/>
      <w:numFmt w:val="decimal"/>
      <w:lvlText w:val="%1."/>
      <w:lvlJc w:val="left"/>
      <w:pPr>
        <w:ind w:left="927" w:hanging="360"/>
      </w:pPr>
      <w:rPr>
        <w:rFonts w:cs="Times New Roman" w:hint="default"/>
      </w:rPr>
    </w:lvl>
    <w:lvl w:ilvl="1">
      <w:start w:val="1"/>
      <w:numFmt w:val="decimal"/>
      <w:isLgl/>
      <w:lvlText w:val="%1.%2"/>
      <w:lvlJc w:val="left"/>
      <w:pPr>
        <w:ind w:left="1092" w:hanging="525"/>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 w15:restartNumberingAfterBreak="0">
    <w:nsid w:val="0C792A79"/>
    <w:multiLevelType w:val="hybridMultilevel"/>
    <w:tmpl w:val="4AA40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12190B"/>
    <w:multiLevelType w:val="multilevel"/>
    <w:tmpl w:val="C3763964"/>
    <w:lvl w:ilvl="0">
      <w:start w:val="8"/>
      <w:numFmt w:val="decimal"/>
      <w:lvlText w:val="%1."/>
      <w:lvlJc w:val="left"/>
      <w:pPr>
        <w:ind w:left="720" w:hanging="360"/>
      </w:pPr>
      <w:rPr>
        <w:rFonts w:cs="Times New Roman" w:hint="default"/>
      </w:rPr>
    </w:lvl>
    <w:lvl w:ilvl="1">
      <w:start w:val="1"/>
      <w:numFmt w:val="decimal"/>
      <w:isLgl/>
      <w:lvlText w:val="%1.%2"/>
      <w:lvlJc w:val="left"/>
      <w:pPr>
        <w:ind w:left="1059" w:hanging="492"/>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5" w15:restartNumberingAfterBreak="0">
    <w:nsid w:val="14D44BFF"/>
    <w:multiLevelType w:val="multilevel"/>
    <w:tmpl w:val="783028A4"/>
    <w:lvl w:ilvl="0">
      <w:start w:val="8"/>
      <w:numFmt w:val="decimal"/>
      <w:lvlText w:val="%1"/>
      <w:lvlJc w:val="left"/>
      <w:pPr>
        <w:ind w:left="375" w:hanging="375"/>
      </w:pPr>
      <w:rPr>
        <w:rFonts w:cs="Times New Roman" w:hint="default"/>
      </w:rPr>
    </w:lvl>
    <w:lvl w:ilvl="1">
      <w:start w:val="1"/>
      <w:numFmt w:val="decimal"/>
      <w:lvlText w:val="%1.%2"/>
      <w:lvlJc w:val="left"/>
      <w:pPr>
        <w:ind w:left="1467" w:hanging="375"/>
      </w:pPr>
      <w:rPr>
        <w:rFonts w:cs="Times New Roman" w:hint="default"/>
      </w:rPr>
    </w:lvl>
    <w:lvl w:ilvl="2">
      <w:start w:val="1"/>
      <w:numFmt w:val="decimal"/>
      <w:lvlText w:val="%1.%2.%3"/>
      <w:lvlJc w:val="left"/>
      <w:pPr>
        <w:ind w:left="2904" w:hanging="720"/>
      </w:pPr>
      <w:rPr>
        <w:rFonts w:cs="Times New Roman" w:hint="default"/>
      </w:rPr>
    </w:lvl>
    <w:lvl w:ilvl="3">
      <w:start w:val="1"/>
      <w:numFmt w:val="decimal"/>
      <w:lvlText w:val="%1.%2.%3.%4"/>
      <w:lvlJc w:val="left"/>
      <w:pPr>
        <w:ind w:left="4356" w:hanging="1080"/>
      </w:pPr>
      <w:rPr>
        <w:rFonts w:cs="Times New Roman" w:hint="default"/>
      </w:rPr>
    </w:lvl>
    <w:lvl w:ilvl="4">
      <w:start w:val="1"/>
      <w:numFmt w:val="decimal"/>
      <w:lvlText w:val="%1.%2.%3.%4.%5"/>
      <w:lvlJc w:val="left"/>
      <w:pPr>
        <w:ind w:left="5448" w:hanging="1080"/>
      </w:pPr>
      <w:rPr>
        <w:rFonts w:cs="Times New Roman" w:hint="default"/>
      </w:rPr>
    </w:lvl>
    <w:lvl w:ilvl="5">
      <w:start w:val="1"/>
      <w:numFmt w:val="decimal"/>
      <w:lvlText w:val="%1.%2.%3.%4.%5.%6"/>
      <w:lvlJc w:val="left"/>
      <w:pPr>
        <w:ind w:left="6900" w:hanging="1440"/>
      </w:pPr>
      <w:rPr>
        <w:rFonts w:cs="Times New Roman" w:hint="default"/>
      </w:rPr>
    </w:lvl>
    <w:lvl w:ilvl="6">
      <w:start w:val="1"/>
      <w:numFmt w:val="decimal"/>
      <w:lvlText w:val="%1.%2.%3.%4.%5.%6.%7"/>
      <w:lvlJc w:val="left"/>
      <w:pPr>
        <w:ind w:left="7992" w:hanging="1440"/>
      </w:pPr>
      <w:rPr>
        <w:rFonts w:cs="Times New Roman" w:hint="default"/>
      </w:rPr>
    </w:lvl>
    <w:lvl w:ilvl="7">
      <w:start w:val="1"/>
      <w:numFmt w:val="decimal"/>
      <w:lvlText w:val="%1.%2.%3.%4.%5.%6.%7.%8"/>
      <w:lvlJc w:val="left"/>
      <w:pPr>
        <w:ind w:left="9444" w:hanging="1800"/>
      </w:pPr>
      <w:rPr>
        <w:rFonts w:cs="Times New Roman" w:hint="default"/>
      </w:rPr>
    </w:lvl>
    <w:lvl w:ilvl="8">
      <w:start w:val="1"/>
      <w:numFmt w:val="decimal"/>
      <w:lvlText w:val="%1.%2.%3.%4.%5.%6.%7.%8.%9"/>
      <w:lvlJc w:val="left"/>
      <w:pPr>
        <w:ind w:left="10896" w:hanging="2160"/>
      </w:pPr>
      <w:rPr>
        <w:rFonts w:cs="Times New Roman" w:hint="default"/>
      </w:rPr>
    </w:lvl>
  </w:abstractNum>
  <w:abstractNum w:abstractNumId="6" w15:restartNumberingAfterBreak="0">
    <w:nsid w:val="152E4B7A"/>
    <w:multiLevelType w:val="hybridMultilevel"/>
    <w:tmpl w:val="A72853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81059D2"/>
    <w:multiLevelType w:val="multilevel"/>
    <w:tmpl w:val="0E3EBD66"/>
    <w:lvl w:ilvl="0">
      <w:start w:val="4"/>
      <w:numFmt w:val="decimal"/>
      <w:lvlText w:val="%1"/>
      <w:lvlJc w:val="left"/>
      <w:pPr>
        <w:ind w:left="360" w:hanging="360"/>
      </w:pPr>
      <w:rPr>
        <w:rFonts w:cs="Times New Roman" w:hint="default"/>
      </w:rPr>
    </w:lvl>
    <w:lvl w:ilvl="1">
      <w:start w:val="1"/>
      <w:numFmt w:val="decimal"/>
      <w:lvlText w:val="%1.%2"/>
      <w:lvlJc w:val="left"/>
      <w:pPr>
        <w:ind w:left="960" w:hanging="360"/>
      </w:pPr>
      <w:rPr>
        <w:rFonts w:cs="Times New Roman" w:hint="default"/>
      </w:rPr>
    </w:lvl>
    <w:lvl w:ilvl="2">
      <w:start w:val="1"/>
      <w:numFmt w:val="decimal"/>
      <w:lvlText w:val="%1.%2.%3"/>
      <w:lvlJc w:val="left"/>
      <w:pPr>
        <w:ind w:left="1920" w:hanging="720"/>
      </w:pPr>
      <w:rPr>
        <w:rFonts w:cs="Times New Roman" w:hint="default"/>
      </w:rPr>
    </w:lvl>
    <w:lvl w:ilvl="3">
      <w:start w:val="1"/>
      <w:numFmt w:val="decimal"/>
      <w:lvlText w:val="%1.%2.%3.%4"/>
      <w:lvlJc w:val="left"/>
      <w:pPr>
        <w:ind w:left="2880" w:hanging="1080"/>
      </w:pPr>
      <w:rPr>
        <w:rFonts w:cs="Times New Roman" w:hint="default"/>
      </w:rPr>
    </w:lvl>
    <w:lvl w:ilvl="4">
      <w:start w:val="1"/>
      <w:numFmt w:val="decimal"/>
      <w:lvlText w:val="%1.%2.%3.%4.%5"/>
      <w:lvlJc w:val="left"/>
      <w:pPr>
        <w:ind w:left="3480" w:hanging="1080"/>
      </w:pPr>
      <w:rPr>
        <w:rFonts w:cs="Times New Roman" w:hint="default"/>
      </w:rPr>
    </w:lvl>
    <w:lvl w:ilvl="5">
      <w:start w:val="1"/>
      <w:numFmt w:val="decimal"/>
      <w:lvlText w:val="%1.%2.%3.%4.%5.%6"/>
      <w:lvlJc w:val="left"/>
      <w:pPr>
        <w:ind w:left="4440" w:hanging="1440"/>
      </w:pPr>
      <w:rPr>
        <w:rFonts w:cs="Times New Roman" w:hint="default"/>
      </w:rPr>
    </w:lvl>
    <w:lvl w:ilvl="6">
      <w:start w:val="1"/>
      <w:numFmt w:val="decimal"/>
      <w:lvlText w:val="%1.%2.%3.%4.%5.%6.%7"/>
      <w:lvlJc w:val="left"/>
      <w:pPr>
        <w:ind w:left="5040" w:hanging="1440"/>
      </w:pPr>
      <w:rPr>
        <w:rFonts w:cs="Times New Roman" w:hint="default"/>
      </w:rPr>
    </w:lvl>
    <w:lvl w:ilvl="7">
      <w:start w:val="1"/>
      <w:numFmt w:val="decimal"/>
      <w:lvlText w:val="%1.%2.%3.%4.%5.%6.%7.%8"/>
      <w:lvlJc w:val="left"/>
      <w:pPr>
        <w:ind w:left="6000" w:hanging="1800"/>
      </w:pPr>
      <w:rPr>
        <w:rFonts w:cs="Times New Roman" w:hint="default"/>
      </w:rPr>
    </w:lvl>
    <w:lvl w:ilvl="8">
      <w:start w:val="1"/>
      <w:numFmt w:val="decimal"/>
      <w:lvlText w:val="%1.%2.%3.%4.%5.%6.%7.%8.%9"/>
      <w:lvlJc w:val="left"/>
      <w:pPr>
        <w:ind w:left="6960" w:hanging="2160"/>
      </w:pPr>
      <w:rPr>
        <w:rFonts w:cs="Times New Roman" w:hint="default"/>
      </w:rPr>
    </w:lvl>
  </w:abstractNum>
  <w:abstractNum w:abstractNumId="8" w15:restartNumberingAfterBreak="0">
    <w:nsid w:val="1E4B66BB"/>
    <w:multiLevelType w:val="multilevel"/>
    <w:tmpl w:val="E056EA82"/>
    <w:lvl w:ilvl="0">
      <w:start w:val="10"/>
      <w:numFmt w:val="decimal"/>
      <w:lvlText w:val="%1."/>
      <w:lvlJc w:val="left"/>
      <w:pPr>
        <w:ind w:left="942" w:hanging="375"/>
      </w:pPr>
      <w:rPr>
        <w:rFonts w:cs="Times New Roman" w:hint="default"/>
      </w:rPr>
    </w:lvl>
    <w:lvl w:ilvl="1">
      <w:start w:val="1"/>
      <w:numFmt w:val="decimal"/>
      <w:isLgl/>
      <w:lvlText w:val="%1.%2"/>
      <w:lvlJc w:val="left"/>
      <w:pPr>
        <w:ind w:left="1131" w:hanging="564"/>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21486CE4"/>
    <w:multiLevelType w:val="multilevel"/>
    <w:tmpl w:val="5578337E"/>
    <w:lvl w:ilvl="0">
      <w:start w:val="6"/>
      <w:numFmt w:val="decimal"/>
      <w:lvlText w:val="%1"/>
      <w:lvlJc w:val="left"/>
      <w:pPr>
        <w:ind w:left="576" w:hanging="576"/>
      </w:pPr>
      <w:rPr>
        <w:rFonts w:cs="Times New Roman" w:hint="default"/>
      </w:rPr>
    </w:lvl>
    <w:lvl w:ilvl="1">
      <w:start w:val="4"/>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15:restartNumberingAfterBreak="0">
    <w:nsid w:val="21FE3686"/>
    <w:multiLevelType w:val="hybridMultilevel"/>
    <w:tmpl w:val="C92E99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2F00C90"/>
    <w:multiLevelType w:val="hybridMultilevel"/>
    <w:tmpl w:val="377021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4895B83"/>
    <w:multiLevelType w:val="hybridMultilevel"/>
    <w:tmpl w:val="195C50F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965B46"/>
    <w:multiLevelType w:val="hybridMultilevel"/>
    <w:tmpl w:val="8DA8F8D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4" w15:restartNumberingAfterBreak="0">
    <w:nsid w:val="2CAC7356"/>
    <w:multiLevelType w:val="hybridMultilevel"/>
    <w:tmpl w:val="DB7821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D4A1CF0"/>
    <w:multiLevelType w:val="multilevel"/>
    <w:tmpl w:val="D2C688C6"/>
    <w:lvl w:ilvl="0">
      <w:start w:val="6"/>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16" w15:restartNumberingAfterBreak="0">
    <w:nsid w:val="371D02F6"/>
    <w:multiLevelType w:val="multilevel"/>
    <w:tmpl w:val="6E8EDB72"/>
    <w:lvl w:ilvl="0">
      <w:start w:val="4"/>
      <w:numFmt w:val="decimal"/>
      <w:lvlText w:val="%1"/>
      <w:lvlJc w:val="left"/>
      <w:pPr>
        <w:ind w:left="375" w:hanging="375"/>
      </w:pPr>
      <w:rPr>
        <w:rFonts w:cs="Times New Roman" w:hint="default"/>
      </w:rPr>
    </w:lvl>
    <w:lvl w:ilvl="1">
      <w:start w:val="5"/>
      <w:numFmt w:val="decimal"/>
      <w:lvlText w:val="%1.%2"/>
      <w:lvlJc w:val="left"/>
      <w:pPr>
        <w:ind w:left="1317" w:hanging="375"/>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092" w:hanging="144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17" w15:restartNumberingAfterBreak="0">
    <w:nsid w:val="38A261CB"/>
    <w:multiLevelType w:val="hybridMultilevel"/>
    <w:tmpl w:val="BD40D5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7F35EE"/>
    <w:multiLevelType w:val="hybridMultilevel"/>
    <w:tmpl w:val="4CB2A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8778A2"/>
    <w:multiLevelType w:val="hybridMultilevel"/>
    <w:tmpl w:val="3ED84B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C0E1A3F"/>
    <w:multiLevelType w:val="hybridMultilevel"/>
    <w:tmpl w:val="2616921C"/>
    <w:lvl w:ilvl="0" w:tplc="04190001">
      <w:start w:val="1"/>
      <w:numFmt w:val="bullet"/>
      <w:lvlText w:val=""/>
      <w:lvlJc w:val="left"/>
      <w:pPr>
        <w:ind w:left="2006" w:hanging="360"/>
      </w:pPr>
      <w:rPr>
        <w:rFonts w:ascii="Symbol" w:hAnsi="Symbol" w:hint="default"/>
      </w:rPr>
    </w:lvl>
    <w:lvl w:ilvl="1" w:tplc="04190003" w:tentative="1">
      <w:start w:val="1"/>
      <w:numFmt w:val="bullet"/>
      <w:lvlText w:val="o"/>
      <w:lvlJc w:val="left"/>
      <w:pPr>
        <w:ind w:left="2726" w:hanging="360"/>
      </w:pPr>
      <w:rPr>
        <w:rFonts w:ascii="Courier New" w:hAnsi="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21" w15:restartNumberingAfterBreak="0">
    <w:nsid w:val="3CE1420B"/>
    <w:multiLevelType w:val="hybridMultilevel"/>
    <w:tmpl w:val="BA3AFD4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2" w15:restartNumberingAfterBreak="0">
    <w:nsid w:val="3CFB382B"/>
    <w:multiLevelType w:val="hybridMultilevel"/>
    <w:tmpl w:val="F5B0F7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F184C65"/>
    <w:multiLevelType w:val="hybridMultilevel"/>
    <w:tmpl w:val="19C04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7C01D8"/>
    <w:multiLevelType w:val="hybridMultilevel"/>
    <w:tmpl w:val="27241A36"/>
    <w:lvl w:ilvl="0" w:tplc="4606C928">
      <w:start w:val="1"/>
      <w:numFmt w:val="russianLow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5" w15:restartNumberingAfterBreak="0">
    <w:nsid w:val="4BBD641A"/>
    <w:multiLevelType w:val="hybridMultilevel"/>
    <w:tmpl w:val="1DE42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8E383B"/>
    <w:multiLevelType w:val="multilevel"/>
    <w:tmpl w:val="F74CE0C8"/>
    <w:lvl w:ilvl="0">
      <w:start w:val="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7" w15:restartNumberingAfterBreak="0">
    <w:nsid w:val="4CA06535"/>
    <w:multiLevelType w:val="hybridMultilevel"/>
    <w:tmpl w:val="C04CA05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15:restartNumberingAfterBreak="0">
    <w:nsid w:val="4D8C2CB0"/>
    <w:multiLevelType w:val="multilevel"/>
    <w:tmpl w:val="4230AAE2"/>
    <w:lvl w:ilvl="0">
      <w:start w:val="9"/>
      <w:numFmt w:val="decimal"/>
      <w:lvlText w:val="%1"/>
      <w:lvlJc w:val="left"/>
      <w:pPr>
        <w:ind w:left="600" w:hanging="600"/>
      </w:pPr>
      <w:rPr>
        <w:rFonts w:cs="Times New Roman" w:hint="default"/>
      </w:rPr>
    </w:lvl>
    <w:lvl w:ilvl="1">
      <w:start w:val="4"/>
      <w:numFmt w:val="decimal"/>
      <w:lvlText w:val="%1.%2"/>
      <w:lvlJc w:val="left"/>
      <w:pPr>
        <w:ind w:left="883" w:hanging="600"/>
      </w:pPr>
      <w:rPr>
        <w:rFonts w:cs="Times New Roman" w:hint="default"/>
      </w:rPr>
    </w:lvl>
    <w:lvl w:ilvl="2">
      <w:start w:val="5"/>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9" w15:restartNumberingAfterBreak="0">
    <w:nsid w:val="4F23449C"/>
    <w:multiLevelType w:val="hybridMultilevel"/>
    <w:tmpl w:val="688C5D9A"/>
    <w:lvl w:ilvl="0" w:tplc="0419000B">
      <w:start w:val="1"/>
      <w:numFmt w:val="bullet"/>
      <w:lvlText w:val=""/>
      <w:lvlJc w:val="left"/>
      <w:pPr>
        <w:ind w:left="2006" w:hanging="360"/>
      </w:pPr>
      <w:rPr>
        <w:rFonts w:ascii="Wingdings" w:hAnsi="Wingdings" w:hint="default"/>
      </w:rPr>
    </w:lvl>
    <w:lvl w:ilvl="1" w:tplc="04190003" w:tentative="1">
      <w:start w:val="1"/>
      <w:numFmt w:val="bullet"/>
      <w:lvlText w:val="o"/>
      <w:lvlJc w:val="left"/>
      <w:pPr>
        <w:ind w:left="2726" w:hanging="360"/>
      </w:pPr>
      <w:rPr>
        <w:rFonts w:ascii="Courier New" w:hAnsi="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30" w15:restartNumberingAfterBreak="0">
    <w:nsid w:val="53C2760C"/>
    <w:multiLevelType w:val="multilevel"/>
    <w:tmpl w:val="0C6ABC16"/>
    <w:lvl w:ilvl="0">
      <w:start w:val="9"/>
      <w:numFmt w:val="decimal"/>
      <w:lvlText w:val="%1"/>
      <w:lvlJc w:val="left"/>
      <w:pPr>
        <w:ind w:left="576" w:hanging="576"/>
      </w:pPr>
      <w:rPr>
        <w:rFonts w:cs="Times New Roman" w:hint="default"/>
      </w:rPr>
    </w:lvl>
    <w:lvl w:ilvl="1">
      <w:start w:val="6"/>
      <w:numFmt w:val="decimal"/>
      <w:lvlText w:val="%1.%2"/>
      <w:lvlJc w:val="left"/>
      <w:pPr>
        <w:ind w:left="859" w:hanging="576"/>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31" w15:restartNumberingAfterBreak="0">
    <w:nsid w:val="5A511D53"/>
    <w:multiLevelType w:val="multilevel"/>
    <w:tmpl w:val="D2C688C6"/>
    <w:lvl w:ilvl="0">
      <w:start w:val="6"/>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bullet"/>
      <w:lvlText w:val=""/>
      <w:lvlJc w:val="left"/>
      <w:pPr>
        <w:ind w:left="1496" w:hanging="360"/>
      </w:pPr>
      <w:rPr>
        <w:rFonts w:ascii="Symbol" w:hAnsi="Symbol"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32" w15:restartNumberingAfterBreak="0">
    <w:nsid w:val="5C6D0CFC"/>
    <w:multiLevelType w:val="multilevel"/>
    <w:tmpl w:val="5D260698"/>
    <w:lvl w:ilvl="0">
      <w:start w:val="6"/>
      <w:numFmt w:val="decimal"/>
      <w:lvlText w:val="%1."/>
      <w:lvlJc w:val="left"/>
      <w:pPr>
        <w:ind w:left="927"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33" w15:restartNumberingAfterBreak="0">
    <w:nsid w:val="5DAF58DA"/>
    <w:multiLevelType w:val="multilevel"/>
    <w:tmpl w:val="F2BE189A"/>
    <w:lvl w:ilvl="0">
      <w:start w:val="1"/>
      <w:numFmt w:val="decimal"/>
      <w:lvlText w:val="%1"/>
      <w:lvlJc w:val="left"/>
      <w:pPr>
        <w:ind w:left="375" w:hanging="375"/>
      </w:pPr>
      <w:rPr>
        <w:rFonts w:cs="Times New Roman" w:hint="default"/>
      </w:rPr>
    </w:lvl>
    <w:lvl w:ilvl="1">
      <w:start w:val="6"/>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4" w15:restartNumberingAfterBreak="0">
    <w:nsid w:val="5DB11675"/>
    <w:multiLevelType w:val="hybridMultilevel"/>
    <w:tmpl w:val="5E7633F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35" w15:restartNumberingAfterBreak="0">
    <w:nsid w:val="5F1B4D8D"/>
    <w:multiLevelType w:val="hybridMultilevel"/>
    <w:tmpl w:val="99BA0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856089"/>
    <w:multiLevelType w:val="multilevel"/>
    <w:tmpl w:val="94807D76"/>
    <w:lvl w:ilvl="0">
      <w:start w:val="4"/>
      <w:numFmt w:val="decimal"/>
      <w:lvlText w:val="%1."/>
      <w:lvlJc w:val="left"/>
      <w:pPr>
        <w:ind w:left="600" w:hanging="600"/>
      </w:pPr>
      <w:rPr>
        <w:rFonts w:ascii="Times New Roman" w:hAnsi="Times New Roman" w:cs="Times New Roman" w:hint="default"/>
      </w:rPr>
    </w:lvl>
    <w:lvl w:ilvl="1">
      <w:start w:val="5"/>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37" w15:restartNumberingAfterBreak="0">
    <w:nsid w:val="63602124"/>
    <w:multiLevelType w:val="hybridMultilevel"/>
    <w:tmpl w:val="3AE4A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5AC465F"/>
    <w:multiLevelType w:val="hybridMultilevel"/>
    <w:tmpl w:val="2CA65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67F70F4"/>
    <w:multiLevelType w:val="hybridMultilevel"/>
    <w:tmpl w:val="20E0782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0" w15:restartNumberingAfterBreak="0">
    <w:nsid w:val="69007F60"/>
    <w:multiLevelType w:val="multilevel"/>
    <w:tmpl w:val="79CC115A"/>
    <w:lvl w:ilvl="0">
      <w:start w:val="2"/>
      <w:numFmt w:val="decimal"/>
      <w:lvlText w:val="%1."/>
      <w:lvlJc w:val="left"/>
      <w:pPr>
        <w:ind w:left="1287" w:hanging="360"/>
      </w:pPr>
      <w:rPr>
        <w:rFonts w:cs="Times New Roman" w:hint="default"/>
      </w:rPr>
    </w:lvl>
    <w:lvl w:ilvl="1">
      <w:start w:val="1"/>
      <w:numFmt w:val="decimal"/>
      <w:isLgl/>
      <w:lvlText w:val="%1.%2"/>
      <w:lvlJc w:val="left"/>
      <w:pPr>
        <w:ind w:left="1093" w:hanging="525"/>
      </w:pPr>
      <w:rPr>
        <w:rFonts w:cs="Times New Roman" w:hint="default"/>
        <w:strike w:val="0"/>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41" w15:restartNumberingAfterBreak="0">
    <w:nsid w:val="6A79642F"/>
    <w:multiLevelType w:val="multilevel"/>
    <w:tmpl w:val="4F70CADA"/>
    <w:lvl w:ilvl="0">
      <w:start w:val="7"/>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2" w15:restartNumberingAfterBreak="0">
    <w:nsid w:val="6DD14C99"/>
    <w:multiLevelType w:val="hybridMultilevel"/>
    <w:tmpl w:val="AC223388"/>
    <w:lvl w:ilvl="0" w:tplc="DA9C56BC">
      <w:start w:val="1"/>
      <w:numFmt w:val="russianLow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3" w15:restartNumberingAfterBreak="0">
    <w:nsid w:val="73E900A8"/>
    <w:multiLevelType w:val="multilevel"/>
    <w:tmpl w:val="AC90829A"/>
    <w:lvl w:ilvl="0">
      <w:start w:val="6"/>
      <w:numFmt w:val="decimal"/>
      <w:lvlText w:val="%1"/>
      <w:lvlJc w:val="left"/>
      <w:pPr>
        <w:ind w:left="600" w:hanging="600"/>
      </w:pPr>
      <w:rPr>
        <w:rFonts w:cs="Times New Roman" w:hint="default"/>
      </w:rPr>
    </w:lvl>
    <w:lvl w:ilvl="1">
      <w:start w:val="3"/>
      <w:numFmt w:val="decimal"/>
      <w:lvlText w:val="%1.%2"/>
      <w:lvlJc w:val="left"/>
      <w:pPr>
        <w:ind w:left="884" w:hanging="600"/>
      </w:pPr>
      <w:rPr>
        <w:rFonts w:cs="Times New Roman" w:hint="default"/>
      </w:rPr>
    </w:lvl>
    <w:lvl w:ilvl="2">
      <w:start w:val="4"/>
      <w:numFmt w:val="decimal"/>
      <w:lvlText w:val="%1.%2.%3"/>
      <w:lvlJc w:val="left"/>
      <w:pPr>
        <w:ind w:left="1288" w:hanging="720"/>
      </w:pPr>
      <w:rPr>
        <w:rFonts w:cs="Times New Roman" w:hint="default"/>
      </w:rPr>
    </w:lvl>
    <w:lvl w:ilvl="3">
      <w:start w:val="1"/>
      <w:numFmt w:val="decimal"/>
      <w:lvlText w:val="%1.%2.%3.%4"/>
      <w:lvlJc w:val="left"/>
      <w:pPr>
        <w:ind w:left="1932" w:hanging="108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860" w:hanging="144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788" w:hanging="1800"/>
      </w:pPr>
      <w:rPr>
        <w:rFonts w:cs="Times New Roman" w:hint="default"/>
      </w:rPr>
    </w:lvl>
    <w:lvl w:ilvl="8">
      <w:start w:val="1"/>
      <w:numFmt w:val="decimal"/>
      <w:lvlText w:val="%1.%2.%3.%4.%5.%6.%7.%8.%9"/>
      <w:lvlJc w:val="left"/>
      <w:pPr>
        <w:ind w:left="4432" w:hanging="2160"/>
      </w:pPr>
      <w:rPr>
        <w:rFonts w:cs="Times New Roman" w:hint="default"/>
      </w:rPr>
    </w:lvl>
  </w:abstractNum>
  <w:abstractNum w:abstractNumId="44" w15:restartNumberingAfterBreak="0">
    <w:nsid w:val="77793A51"/>
    <w:multiLevelType w:val="hybridMultilevel"/>
    <w:tmpl w:val="D33E84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DCC5245"/>
    <w:multiLevelType w:val="hybridMultilevel"/>
    <w:tmpl w:val="D0B2C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636E10"/>
    <w:multiLevelType w:val="multilevel"/>
    <w:tmpl w:val="35EA9C4C"/>
    <w:lvl w:ilvl="0">
      <w:start w:val="4"/>
      <w:numFmt w:val="decimal"/>
      <w:lvlText w:val="%1"/>
      <w:lvlJc w:val="left"/>
      <w:pPr>
        <w:ind w:left="375" w:hanging="375"/>
      </w:pPr>
      <w:rPr>
        <w:rFonts w:cs="Times New Roman" w:hint="default"/>
      </w:rPr>
    </w:lvl>
    <w:lvl w:ilvl="1">
      <w:start w:val="3"/>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7" w15:restartNumberingAfterBreak="0">
    <w:nsid w:val="7FAE0DEF"/>
    <w:multiLevelType w:val="hybridMultilevel"/>
    <w:tmpl w:val="A450F8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229539468">
    <w:abstractNumId w:val="27"/>
  </w:num>
  <w:num w:numId="2" w16cid:durableId="48380190">
    <w:abstractNumId w:val="2"/>
  </w:num>
  <w:num w:numId="3" w16cid:durableId="891889438">
    <w:abstractNumId w:val="40"/>
  </w:num>
  <w:num w:numId="4" w16cid:durableId="937252259">
    <w:abstractNumId w:val="8"/>
  </w:num>
  <w:num w:numId="5" w16cid:durableId="780993053">
    <w:abstractNumId w:val="46"/>
  </w:num>
  <w:num w:numId="6" w16cid:durableId="953052551">
    <w:abstractNumId w:val="5"/>
  </w:num>
  <w:num w:numId="7" w16cid:durableId="909845625">
    <w:abstractNumId w:val="33"/>
  </w:num>
  <w:num w:numId="8" w16cid:durableId="275646085">
    <w:abstractNumId w:val="16"/>
  </w:num>
  <w:num w:numId="9" w16cid:durableId="1886943357">
    <w:abstractNumId w:val="0"/>
  </w:num>
  <w:num w:numId="10" w16cid:durableId="1199049929">
    <w:abstractNumId w:val="1"/>
  </w:num>
  <w:num w:numId="11" w16cid:durableId="571428460">
    <w:abstractNumId w:val="45"/>
  </w:num>
  <w:num w:numId="12" w16cid:durableId="1272012455">
    <w:abstractNumId w:val="39"/>
  </w:num>
  <w:num w:numId="13" w16cid:durableId="1152015812">
    <w:abstractNumId w:val="37"/>
  </w:num>
  <w:num w:numId="14" w16cid:durableId="1360859392">
    <w:abstractNumId w:val="23"/>
  </w:num>
  <w:num w:numId="15" w16cid:durableId="1922248717">
    <w:abstractNumId w:val="25"/>
  </w:num>
  <w:num w:numId="16" w16cid:durableId="746999320">
    <w:abstractNumId w:val="17"/>
  </w:num>
  <w:num w:numId="17" w16cid:durableId="1841038331">
    <w:abstractNumId w:val="36"/>
  </w:num>
  <w:num w:numId="18" w16cid:durableId="1594246162">
    <w:abstractNumId w:val="13"/>
  </w:num>
  <w:num w:numId="19" w16cid:durableId="1164711276">
    <w:abstractNumId w:val="28"/>
  </w:num>
  <w:num w:numId="20" w16cid:durableId="1685016234">
    <w:abstractNumId w:val="43"/>
  </w:num>
  <w:num w:numId="21" w16cid:durableId="1141193062">
    <w:abstractNumId w:val="47"/>
  </w:num>
  <w:num w:numId="22" w16cid:durableId="37824705">
    <w:abstractNumId w:val="20"/>
  </w:num>
  <w:num w:numId="23" w16cid:durableId="1909533834">
    <w:abstractNumId w:val="21"/>
  </w:num>
  <w:num w:numId="24" w16cid:durableId="1288315585">
    <w:abstractNumId w:val="29"/>
  </w:num>
  <w:num w:numId="25" w16cid:durableId="2033648280">
    <w:abstractNumId w:val="31"/>
  </w:num>
  <w:num w:numId="26" w16cid:durableId="1756591236">
    <w:abstractNumId w:val="15"/>
  </w:num>
  <w:num w:numId="27" w16cid:durableId="156532456">
    <w:abstractNumId w:val="22"/>
  </w:num>
  <w:num w:numId="28" w16cid:durableId="166214865">
    <w:abstractNumId w:val="14"/>
  </w:num>
  <w:num w:numId="29" w16cid:durableId="389696312">
    <w:abstractNumId w:val="44"/>
  </w:num>
  <w:num w:numId="30" w16cid:durableId="1015880408">
    <w:abstractNumId w:val="11"/>
  </w:num>
  <w:num w:numId="31" w16cid:durableId="1731687261">
    <w:abstractNumId w:val="6"/>
  </w:num>
  <w:num w:numId="32" w16cid:durableId="2134403736">
    <w:abstractNumId w:val="12"/>
  </w:num>
  <w:num w:numId="33" w16cid:durableId="7757548">
    <w:abstractNumId w:val="38"/>
  </w:num>
  <w:num w:numId="34" w16cid:durableId="1251767336">
    <w:abstractNumId w:val="26"/>
  </w:num>
  <w:num w:numId="35" w16cid:durableId="287051971">
    <w:abstractNumId w:val="34"/>
  </w:num>
  <w:num w:numId="36" w16cid:durableId="1090003539">
    <w:abstractNumId w:val="32"/>
  </w:num>
  <w:num w:numId="37" w16cid:durableId="688025754">
    <w:abstractNumId w:val="7"/>
  </w:num>
  <w:num w:numId="38" w16cid:durableId="48267027">
    <w:abstractNumId w:val="4"/>
  </w:num>
  <w:num w:numId="39" w16cid:durableId="1880703918">
    <w:abstractNumId w:val="42"/>
  </w:num>
  <w:num w:numId="40" w16cid:durableId="53818634">
    <w:abstractNumId w:val="18"/>
  </w:num>
  <w:num w:numId="41" w16cid:durableId="412824095">
    <w:abstractNumId w:val="10"/>
  </w:num>
  <w:num w:numId="42" w16cid:durableId="396515611">
    <w:abstractNumId w:val="35"/>
  </w:num>
  <w:num w:numId="43" w16cid:durableId="1741752905">
    <w:abstractNumId w:val="9"/>
  </w:num>
  <w:num w:numId="44" w16cid:durableId="1304043751">
    <w:abstractNumId w:val="41"/>
  </w:num>
  <w:num w:numId="45" w16cid:durableId="611011826">
    <w:abstractNumId w:val="30"/>
  </w:num>
  <w:num w:numId="46" w16cid:durableId="393351856">
    <w:abstractNumId w:val="3"/>
  </w:num>
  <w:num w:numId="47" w16cid:durableId="974792688">
    <w:abstractNumId w:val="24"/>
  </w:num>
  <w:num w:numId="48" w16cid:durableId="4989335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254"/>
    <w:rsid w:val="001F6F6E"/>
    <w:rsid w:val="005047E0"/>
    <w:rsid w:val="006271F0"/>
    <w:rsid w:val="00A22F07"/>
    <w:rsid w:val="00B57254"/>
    <w:rsid w:val="00F94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2AE15"/>
  <w15:chartTrackingRefBased/>
  <w15:docId w15:val="{17E1E4E2-CFAC-4123-BF05-A95D85BA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254"/>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B57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57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5725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572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572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572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572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572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572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725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5725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5725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5725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5725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572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57254"/>
    <w:rPr>
      <w:rFonts w:eastAsiaTheme="majorEastAsia" w:cstheme="majorBidi"/>
      <w:color w:val="595959" w:themeColor="text1" w:themeTint="A6"/>
    </w:rPr>
  </w:style>
  <w:style w:type="character" w:customStyle="1" w:styleId="80">
    <w:name w:val="Заголовок 8 Знак"/>
    <w:basedOn w:val="a0"/>
    <w:link w:val="8"/>
    <w:uiPriority w:val="9"/>
    <w:semiHidden/>
    <w:rsid w:val="00B572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57254"/>
    <w:rPr>
      <w:rFonts w:eastAsiaTheme="majorEastAsia" w:cstheme="majorBidi"/>
      <w:color w:val="272727" w:themeColor="text1" w:themeTint="D8"/>
    </w:rPr>
  </w:style>
  <w:style w:type="paragraph" w:styleId="a3">
    <w:name w:val="Title"/>
    <w:basedOn w:val="a"/>
    <w:next w:val="a"/>
    <w:link w:val="a4"/>
    <w:uiPriority w:val="10"/>
    <w:qFormat/>
    <w:rsid w:val="00B57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572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725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572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57254"/>
    <w:pPr>
      <w:spacing w:before="160"/>
      <w:jc w:val="center"/>
    </w:pPr>
    <w:rPr>
      <w:i/>
      <w:iCs/>
      <w:color w:val="404040" w:themeColor="text1" w:themeTint="BF"/>
    </w:rPr>
  </w:style>
  <w:style w:type="character" w:customStyle="1" w:styleId="22">
    <w:name w:val="Цитата 2 Знак"/>
    <w:basedOn w:val="a0"/>
    <w:link w:val="21"/>
    <w:uiPriority w:val="29"/>
    <w:rsid w:val="00B57254"/>
    <w:rPr>
      <w:i/>
      <w:iCs/>
      <w:color w:val="404040" w:themeColor="text1" w:themeTint="BF"/>
    </w:rPr>
  </w:style>
  <w:style w:type="paragraph" w:styleId="a7">
    <w:name w:val="List Paragraph"/>
    <w:aliases w:val="ПАРАГРАФ,СПИСОК,123123213213,Обычный Перечисление по ГОСТу,Основной с отступом,Абзац списка основной,Оглавление моё,Абзац списка_документы,Подпись рисунка,Абзац списка2,Заголовок1,Title1,1,UL,Абзац маркированнный,Абзац списка4,Bullet List"/>
    <w:basedOn w:val="a"/>
    <w:link w:val="a8"/>
    <w:uiPriority w:val="34"/>
    <w:qFormat/>
    <w:rsid w:val="00B57254"/>
    <w:pPr>
      <w:ind w:left="720"/>
      <w:contextualSpacing/>
    </w:pPr>
  </w:style>
  <w:style w:type="character" w:styleId="a9">
    <w:name w:val="Intense Emphasis"/>
    <w:basedOn w:val="a0"/>
    <w:uiPriority w:val="21"/>
    <w:qFormat/>
    <w:rsid w:val="00B57254"/>
    <w:rPr>
      <w:i/>
      <w:iCs/>
      <w:color w:val="0F4761" w:themeColor="accent1" w:themeShade="BF"/>
    </w:rPr>
  </w:style>
  <w:style w:type="paragraph" w:styleId="aa">
    <w:name w:val="Intense Quote"/>
    <w:basedOn w:val="a"/>
    <w:next w:val="a"/>
    <w:link w:val="ab"/>
    <w:uiPriority w:val="30"/>
    <w:qFormat/>
    <w:rsid w:val="00B57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57254"/>
    <w:rPr>
      <w:i/>
      <w:iCs/>
      <w:color w:val="0F4761" w:themeColor="accent1" w:themeShade="BF"/>
    </w:rPr>
  </w:style>
  <w:style w:type="character" w:styleId="ac">
    <w:name w:val="Intense Reference"/>
    <w:basedOn w:val="a0"/>
    <w:uiPriority w:val="32"/>
    <w:qFormat/>
    <w:rsid w:val="00B57254"/>
    <w:rPr>
      <w:b/>
      <w:bCs/>
      <w:smallCaps/>
      <w:color w:val="0F4761" w:themeColor="accent1" w:themeShade="BF"/>
      <w:spacing w:val="5"/>
    </w:rPr>
  </w:style>
  <w:style w:type="paragraph" w:styleId="ad">
    <w:name w:val="header"/>
    <w:basedOn w:val="a"/>
    <w:link w:val="ae"/>
    <w:uiPriority w:val="99"/>
    <w:unhideWhenUsed/>
    <w:rsid w:val="00B5725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57254"/>
    <w:rPr>
      <w:rFonts w:ascii="Times New Roman" w:eastAsia="Calibri" w:hAnsi="Times New Roman" w:cs="Times New Roman"/>
      <w:kern w:val="0"/>
      <w:sz w:val="24"/>
      <w14:ligatures w14:val="none"/>
    </w:rPr>
  </w:style>
  <w:style w:type="paragraph" w:styleId="af">
    <w:name w:val="footer"/>
    <w:basedOn w:val="a"/>
    <w:link w:val="af0"/>
    <w:uiPriority w:val="99"/>
    <w:unhideWhenUsed/>
    <w:rsid w:val="00B5725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57254"/>
    <w:rPr>
      <w:rFonts w:ascii="Times New Roman" w:eastAsia="Calibri" w:hAnsi="Times New Roman" w:cs="Times New Roman"/>
      <w:kern w:val="0"/>
      <w:sz w:val="24"/>
      <w14:ligatures w14:val="none"/>
    </w:rPr>
  </w:style>
  <w:style w:type="table" w:styleId="af1">
    <w:name w:val="Table Grid"/>
    <w:basedOn w:val="a1"/>
    <w:uiPriority w:val="39"/>
    <w:rsid w:val="00B572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B57254"/>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B57254"/>
    <w:rPr>
      <w:rFonts w:ascii="Segoe UI" w:eastAsia="Calibri" w:hAnsi="Segoe UI" w:cs="Segoe UI"/>
      <w:kern w:val="0"/>
      <w:sz w:val="18"/>
      <w:szCs w:val="18"/>
      <w14:ligatures w14:val="none"/>
    </w:rPr>
  </w:style>
  <w:style w:type="character" w:customStyle="1" w:styleId="af4">
    <w:name w:val="Основной текст_"/>
    <w:link w:val="11"/>
    <w:locked/>
    <w:rsid w:val="00B57254"/>
    <w:rPr>
      <w:rFonts w:ascii="FrankRuehl" w:hAnsi="FrankRuehl"/>
      <w:sz w:val="13"/>
      <w:shd w:val="clear" w:color="auto" w:fill="FFFFFF"/>
      <w:lang w:bidi="he-IL"/>
    </w:rPr>
  </w:style>
  <w:style w:type="paragraph" w:customStyle="1" w:styleId="11">
    <w:name w:val="Основной текст1"/>
    <w:basedOn w:val="a"/>
    <w:link w:val="af4"/>
    <w:rsid w:val="00B57254"/>
    <w:pPr>
      <w:widowControl w:val="0"/>
      <w:shd w:val="clear" w:color="auto" w:fill="FFFFFF"/>
      <w:spacing w:after="0" w:line="180" w:lineRule="exact"/>
      <w:ind w:hanging="540"/>
      <w:jc w:val="both"/>
    </w:pPr>
    <w:rPr>
      <w:rFonts w:ascii="FrankRuehl" w:eastAsiaTheme="minorHAnsi" w:hAnsi="FrankRuehl" w:cstheme="minorBidi"/>
      <w:kern w:val="2"/>
      <w:sz w:val="13"/>
      <w:lang w:bidi="he-IL"/>
      <w14:ligatures w14:val="standardContextual"/>
    </w:rPr>
  </w:style>
  <w:style w:type="character" w:styleId="af5">
    <w:name w:val="Hyperlink"/>
    <w:basedOn w:val="a0"/>
    <w:uiPriority w:val="99"/>
    <w:unhideWhenUsed/>
    <w:rsid w:val="00B57254"/>
    <w:rPr>
      <w:rFonts w:cs="Times New Roman"/>
      <w:color w:val="467886" w:themeColor="hyperlink"/>
      <w:u w:val="single"/>
    </w:rPr>
  </w:style>
  <w:style w:type="paragraph" w:styleId="af6">
    <w:name w:val="footnote text"/>
    <w:basedOn w:val="a"/>
    <w:link w:val="af7"/>
    <w:uiPriority w:val="99"/>
    <w:rsid w:val="00B57254"/>
    <w:pPr>
      <w:suppressAutoHyphens/>
    </w:pPr>
    <w:rPr>
      <w:rFonts w:eastAsia="Times New Roman"/>
      <w:sz w:val="20"/>
      <w:szCs w:val="20"/>
      <w:lang w:val="en-US" w:eastAsia="zh-CN"/>
    </w:rPr>
  </w:style>
  <w:style w:type="character" w:customStyle="1" w:styleId="af7">
    <w:name w:val="Текст сноски Знак"/>
    <w:basedOn w:val="a0"/>
    <w:link w:val="af6"/>
    <w:uiPriority w:val="99"/>
    <w:rsid w:val="00B57254"/>
    <w:rPr>
      <w:rFonts w:ascii="Times New Roman" w:eastAsia="Times New Roman" w:hAnsi="Times New Roman" w:cs="Times New Roman"/>
      <w:kern w:val="0"/>
      <w:sz w:val="20"/>
      <w:szCs w:val="20"/>
      <w:lang w:val="en-US" w:eastAsia="zh-CN"/>
      <w14:ligatures w14:val="none"/>
    </w:rPr>
  </w:style>
  <w:style w:type="character" w:styleId="af8">
    <w:name w:val="footnote reference"/>
    <w:basedOn w:val="a0"/>
    <w:uiPriority w:val="99"/>
    <w:unhideWhenUsed/>
    <w:rsid w:val="00B57254"/>
    <w:rPr>
      <w:rFonts w:cs="Times New Roman"/>
      <w:vertAlign w:val="superscript"/>
    </w:rPr>
  </w:style>
  <w:style w:type="character" w:customStyle="1" w:styleId="a8">
    <w:name w:val="Абзац списка Знак"/>
    <w:aliases w:val="ПАРАГРАФ Знак,СПИСОК Знак,123123213213 Знак,Обычный Перечисление по ГОСТу Знак,Основной с отступом Знак,Абзац списка основной Знак,Оглавление моё Знак,Абзац списка_документы Знак,Подпись рисунка Знак,Абзац списка2 Знак,Заголовок1 Знак"/>
    <w:basedOn w:val="a0"/>
    <w:link w:val="a7"/>
    <w:uiPriority w:val="34"/>
    <w:qFormat/>
    <w:locked/>
    <w:rsid w:val="00B57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ndicators.com/" TargetMode="External"/><Relationship Id="rId3" Type="http://schemas.openxmlformats.org/officeDocument/2006/relationships/settings" Target="settings.xml"/><Relationship Id="rId7" Type="http://schemas.openxmlformats.org/officeDocument/2006/relationships/hyperlink" Target="mailto:grants-science@rud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rants-science@rudn.ru" TargetMode="External"/><Relationship Id="rId4" Type="http://schemas.openxmlformats.org/officeDocument/2006/relationships/webSettings" Target="webSettings.xml"/><Relationship Id="rId9" Type="http://schemas.openxmlformats.org/officeDocument/2006/relationships/hyperlink" Target="https://www.scimagojr.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udn.ru/science/library" TargetMode="External"/><Relationship Id="rId1" Type="http://schemas.openxmlformats.org/officeDocument/2006/relationships/hyperlink" Target="https://lk.rudn.ru/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6180</Words>
  <Characters>35226</Characters>
  <Application>Microsoft Office Word</Application>
  <DocSecurity>0</DocSecurity>
  <Lines>293</Lines>
  <Paragraphs>82</Paragraphs>
  <ScaleCrop>false</ScaleCrop>
  <Company/>
  <LinksUpToDate>false</LinksUpToDate>
  <CharactersWithSpaces>41324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2026-08-03T10:13:00Z</dcterms:created>
  <dcterms:modified xsi:type="dcterms:W3CDTF">2026-08-03T10:13:00Z</dcterms:modified>
</cp:coreProperties>
</file>