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4D3" w14:textId="77777777" w:rsidR="00DD0BDF" w:rsidRPr="00DD0BDF" w:rsidRDefault="00DD0BDF" w:rsidP="00DD0BDF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14:paraId="64201E4A" w14:textId="77777777" w:rsidR="00DD0BDF" w:rsidRPr="00DD0BDF" w:rsidRDefault="00DD0BDF" w:rsidP="00DD0BDF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DD0BD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14:paraId="3F36DC58" w14:textId="77777777" w:rsidR="00DD0BDF" w:rsidRPr="00DD0BDF" w:rsidRDefault="00DD0BDF" w:rsidP="00DD0BDF">
      <w:pPr>
        <w:tabs>
          <w:tab w:val="left" w:pos="2070"/>
        </w:tabs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DD0BD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перечень тематических областей</w:t>
      </w:r>
    </w:p>
    <w:p w14:paraId="36AFDF2E" w14:textId="77777777" w:rsidR="00DD0BDF" w:rsidRPr="00DD0BDF" w:rsidRDefault="00DD0BDF" w:rsidP="00DD0BDF">
      <w:pPr>
        <w:suppressAutoHyphens/>
        <w:spacing w:after="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14:paraId="1411BEEE" w14:textId="77777777" w:rsidR="00DD0BDF" w:rsidRPr="00DD0BDF" w:rsidRDefault="00DD0BDF" w:rsidP="00DD0BDF">
      <w:pPr>
        <w:suppressAutoHyphens/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DD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2025/</w:t>
      </w:r>
    </w:p>
    <w:p w14:paraId="07D6746D" w14:textId="77777777" w:rsidR="00DD0BDF" w:rsidRPr="00DD0BDF" w:rsidRDefault="00DD0BDF" w:rsidP="00DD0BD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 направлению «Страны СНГ – страны мира: </w:t>
      </w:r>
    </w:p>
    <w:p w14:paraId="493D2368" w14:textId="77777777" w:rsidR="00DD0BDF" w:rsidRPr="00DD0BDF" w:rsidRDefault="00DD0BDF" w:rsidP="00DD0BDF">
      <w:pPr>
        <w:suppressAutoHyphens/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партнерство в целях устойчивого развития»</w:t>
      </w:r>
    </w:p>
    <w:p w14:paraId="49843442" w14:textId="77777777" w:rsidR="00DD0BDF" w:rsidRPr="00DD0BDF" w:rsidRDefault="00DD0BDF" w:rsidP="00DD0BDF">
      <w:pPr>
        <w:suppressAutoHyphens/>
        <w:spacing w:after="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ходе подготовки к I</w:t>
      </w:r>
      <w:r w:rsidRPr="00DD0BDF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V</w:t>
      </w: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Международной научной конференции </w:t>
      </w:r>
    </w:p>
    <w:p w14:paraId="6FD59BE5" w14:textId="77777777" w:rsidR="00DD0BDF" w:rsidRPr="00DD0BDF" w:rsidRDefault="00DD0BDF" w:rsidP="00DD0BDF">
      <w:pPr>
        <w:suppressAutoHyphens/>
        <w:spacing w:after="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14:paraId="70CA8AD0" w14:textId="77777777" w:rsidR="00DD0BDF" w:rsidRPr="00DD0BDF" w:rsidRDefault="00DD0BDF" w:rsidP="00DD0BDF">
      <w:pPr>
        <w:suppressAutoHyphens/>
        <w:spacing w:after="2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D0BD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сотрудничество, наука, образование, технологии.</w:t>
      </w:r>
    </w:p>
    <w:p w14:paraId="253C39B0" w14:textId="77777777" w:rsidR="00DD0BDF" w:rsidRPr="00DD0BDF" w:rsidRDefault="00DD0BDF" w:rsidP="00DD0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уть стран СНГ к 17 ЦУР: комплексный подход»</w:t>
      </w:r>
    </w:p>
    <w:p w14:paraId="127DCC9D" w14:textId="77777777" w:rsidR="00DD0BDF" w:rsidRPr="00DD0BDF" w:rsidRDefault="00DD0BDF" w:rsidP="00DD0BDF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zh-CN"/>
        </w:rPr>
      </w:pPr>
    </w:p>
    <w:p w14:paraId="7F1F54EF" w14:textId="77777777" w:rsidR="00DD0BDF" w:rsidRPr="00DD0BDF" w:rsidRDefault="00DD0BDF" w:rsidP="00DD0BDF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zh-CN"/>
        </w:rPr>
      </w:pPr>
    </w:p>
    <w:p w14:paraId="700A53FA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Цель устойчивого развития, далее – ЦУР</w:t>
      </w:r>
    </w:p>
    <w:p w14:paraId="57448119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16"/>
          <w:szCs w:val="16"/>
          <w:lang w:eastAsia="ru-RU"/>
        </w:rPr>
      </w:pPr>
    </w:p>
    <w:tbl>
      <w:tblPr>
        <w:tblW w:w="964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DD0BDF" w:rsidRPr="00DD0BDF" w14:paraId="22207D58" w14:textId="77777777" w:rsidTr="00E130F5">
        <w:trPr>
          <w:trHeight w:val="133"/>
        </w:trPr>
        <w:tc>
          <w:tcPr>
            <w:tcW w:w="96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A198FD8" w14:textId="77777777" w:rsidR="00DD0BDF" w:rsidRPr="00DD0BDF" w:rsidRDefault="00DD0BDF" w:rsidP="00DD0BD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 xml:space="preserve">НАПРАВЛЕНИЕ: </w:t>
            </w:r>
            <w:r w:rsidRPr="00DD0BDF">
              <w:rPr>
                <w:rFonts w:ascii="Times New Roman" w:eastAsia="Times New Roman" w:hAnsi="Times New Roman" w:cs="Times New Roman"/>
                <w:bCs/>
                <w:caps/>
                <w:kern w:val="24"/>
                <w:sz w:val="24"/>
                <w:szCs w:val="24"/>
                <w:lang w:eastAsia="ru-RU"/>
              </w:rPr>
              <w:t xml:space="preserve">«СТРАНЫ содружества независимых государств (СНГ) – СТРАНЫ МИРА: </w:t>
            </w:r>
            <w:r w:rsidRPr="00DD0BD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партнерство в целях устойчивого развития» </w:t>
            </w:r>
          </w:p>
          <w:p w14:paraId="41B043A9" w14:textId="77777777" w:rsidR="00DD0BDF" w:rsidRPr="00DD0BDF" w:rsidRDefault="00DD0BDF" w:rsidP="00DD0BDF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(прием заявок – до 1 октября)</w:t>
            </w:r>
          </w:p>
        </w:tc>
      </w:tr>
    </w:tbl>
    <w:p w14:paraId="53754F5E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ar-SA"/>
        </w:rPr>
      </w:pPr>
    </w:p>
    <w:p w14:paraId="56729E0B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16"/>
          <w:szCs w:val="16"/>
          <w:lang w:eastAsia="ru-RU"/>
        </w:rPr>
      </w:pPr>
    </w:p>
    <w:tbl>
      <w:tblPr>
        <w:tblW w:w="964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DD0BDF" w:rsidRPr="00DD0BDF" w14:paraId="75C701BB" w14:textId="77777777" w:rsidTr="00E130F5">
        <w:trPr>
          <w:trHeight w:val="133"/>
        </w:trPr>
        <w:tc>
          <w:tcPr>
            <w:tcW w:w="96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25DE1F" w14:textId="77777777" w:rsidR="00DD0BDF" w:rsidRPr="00DD0BDF" w:rsidRDefault="00DD0BDF" w:rsidP="00DD0BDF">
            <w:pPr>
              <w:tabs>
                <w:tab w:val="left" w:pos="3370"/>
              </w:tabs>
              <w:suppressAutoHyphens/>
              <w:spacing w:after="0" w:line="256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14:paraId="6E9A6528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0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</w:tblGrid>
      <w:tr w:rsidR="00DD0BDF" w:rsidRPr="00DD0BDF" w14:paraId="6FCD2537" w14:textId="77777777" w:rsidTr="00E130F5">
        <w:trPr>
          <w:trHeight w:val="133"/>
        </w:trPr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427A40C" w14:textId="77777777" w:rsidR="00DD0BDF" w:rsidRPr="00DD0BDF" w:rsidRDefault="00DD0BDF" w:rsidP="00DD0BDF">
            <w:pPr>
              <w:tabs>
                <w:tab w:val="left" w:pos="3370"/>
              </w:tabs>
              <w:suppressAutoHyphens/>
              <w:spacing w:after="0" w:line="256" w:lineRule="auto"/>
              <w:ind w:left="113" w:right="85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К СОДЕРЖАНИЮ</w:t>
            </w:r>
          </w:p>
        </w:tc>
      </w:tr>
    </w:tbl>
    <w:p w14:paraId="2C19AC69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6FF814AE" w14:textId="77777777" w:rsidR="00DD0BDF" w:rsidRPr="00DD0BDF" w:rsidRDefault="00DD0BDF" w:rsidP="00DD0B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DD0BDF">
        <w:rPr>
          <w:rFonts w:ascii="TimesNewRomanPSMT" w:eastAsia="Times New Roman" w:hAnsi="TimesNewRomanPSMT" w:cs="TimesNewRomanPSMT"/>
          <w:sz w:val="24"/>
          <w:szCs w:val="24"/>
        </w:rPr>
        <w:t xml:space="preserve">Рекомендуется работу ориентировать на рассмотрение конкретного тематического направления через ЦУР и сравнение ключевых позиций по странам СНГ и по странам других регионов мира или межгосударственных союзов. </w:t>
      </w:r>
    </w:p>
    <w:p w14:paraId="1B3E3D91" w14:textId="77777777" w:rsidR="00DD0BDF" w:rsidRPr="00DD0BDF" w:rsidRDefault="00DD0BDF" w:rsidP="00DD0B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0"/>
          <w:szCs w:val="10"/>
        </w:rPr>
      </w:pPr>
    </w:p>
    <w:p w14:paraId="3DCC9BF3" w14:textId="77777777" w:rsidR="00DD0BDF" w:rsidRPr="00DD0BDF" w:rsidRDefault="00DD0BDF" w:rsidP="00DD0B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DD0BDF">
        <w:rPr>
          <w:rFonts w:ascii="TimesNewRomanPSMT" w:eastAsia="Times New Roman" w:hAnsi="TimesNewRomanPSMT" w:cs="TimesNewRomanPSMT"/>
          <w:sz w:val="24"/>
          <w:szCs w:val="24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исследуемому тематическому направлению через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14:paraId="6D877C8F" w14:textId="77777777" w:rsidR="00DD0BDF" w:rsidRPr="00DD0BDF" w:rsidRDefault="00DD0BDF" w:rsidP="00DD0B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0"/>
          <w:szCs w:val="10"/>
        </w:rPr>
      </w:pPr>
    </w:p>
    <w:p w14:paraId="01C27E80" w14:textId="77777777" w:rsidR="00DD0BDF" w:rsidRPr="00DD0BDF" w:rsidRDefault="00DD0BDF" w:rsidP="00DD0B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DD0BDF">
        <w:rPr>
          <w:rFonts w:ascii="TimesNewRomanPSMT" w:eastAsia="Times New Roman" w:hAnsi="TimesNewRomanPSMT" w:cs="TimesNewRomanPSMT"/>
          <w:sz w:val="24"/>
          <w:szCs w:val="24"/>
        </w:rPr>
        <w:t>Регионы мира, межгосударственные союзы – РФ, страны БРИКС, ШОС, ЕАЭС, СНГ, страны Африки, Азии, Ближнего, Среднего, Дальнего Востока, Латинской Америки, Европы и др.</w:t>
      </w:r>
    </w:p>
    <w:tbl>
      <w:tblPr>
        <w:tblW w:w="3400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</w:tblGrid>
      <w:tr w:rsidR="00DD0BDF" w:rsidRPr="00DD0BDF" w14:paraId="7E1DC303" w14:textId="77777777" w:rsidTr="00E130F5">
        <w:trPr>
          <w:trHeight w:val="133"/>
        </w:trPr>
        <w:tc>
          <w:tcPr>
            <w:tcW w:w="3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D7BB46B" w14:textId="77777777" w:rsidR="00DD0BDF" w:rsidRPr="00DD0BDF" w:rsidRDefault="00DD0BDF" w:rsidP="00DD0BDF">
            <w:pPr>
              <w:widowControl w:val="0"/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ar-SA"/>
              </w:rPr>
            </w:pPr>
          </w:p>
          <w:p w14:paraId="2DC51E07" w14:textId="77777777" w:rsidR="00DD0BDF" w:rsidRPr="00DD0BDF" w:rsidRDefault="00DD0BDF" w:rsidP="00DD0BDF">
            <w:pPr>
              <w:widowControl w:val="0"/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К СТРУКТУРЕ</w:t>
            </w:r>
          </w:p>
        </w:tc>
      </w:tr>
    </w:tbl>
    <w:p w14:paraId="56CF4D70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69DAAB8F" w14:textId="77777777" w:rsidR="00DD0BDF" w:rsidRPr="00DD0BDF" w:rsidRDefault="00DD0BDF" w:rsidP="00DD0BDF">
      <w:pPr>
        <w:spacing w:after="60" w:line="240" w:lineRule="auto"/>
        <w:ind w:right="26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1.  Краткая аналитика по ключевым позициям исследуемого тематического направления через ЦУР </w:t>
      </w:r>
      <w:r w:rsidRPr="00DD0BDF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для стран рассматриваемого региона в сравнении со странами СНГ:</w:t>
      </w:r>
    </w:p>
    <w:p w14:paraId="04F4800B" w14:textId="77777777" w:rsidR="00DD0BDF" w:rsidRPr="00DD0BDF" w:rsidRDefault="00DD0BDF" w:rsidP="00DD0BDF">
      <w:pPr>
        <w:spacing w:after="40" w:line="240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1.1.  ориентировочная позиция по значимости исследуемого тематического направления и соответствующих ЦУР среди других направлений и ЦУР для стран рассматриваемого региона и стран СНГ;</w:t>
      </w:r>
    </w:p>
    <w:p w14:paraId="32E0D979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1.2.  ТОП 5 стран рассматриваемого региона и стран СНГ:</w:t>
      </w:r>
    </w:p>
    <w:p w14:paraId="7703C8A0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 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прогрессивных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имеющих опыт 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 xml:space="preserve">эффективных </w:t>
      </w:r>
      <w:r w:rsidRPr="00DD0BD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решений</w:t>
      </w: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 рамках исследуемого тематического направления, ЦУР; </w:t>
      </w:r>
    </w:p>
    <w:p w14:paraId="6734A1E0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 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кризисных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находящихся в наиболее </w:t>
      </w:r>
      <w:r w:rsidRPr="00DD0BD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кризисной ситуации</w:t>
      </w: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 вопросам исследуемого тематического направления, ЦУР.</w:t>
      </w:r>
    </w:p>
    <w:p w14:paraId="69330309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508695A" w14:textId="77777777" w:rsidR="00DD0BDF" w:rsidRPr="00DD0BDF" w:rsidRDefault="00DD0BDF" w:rsidP="00DD0BDF">
      <w:pPr>
        <w:spacing w:after="60" w:line="240" w:lineRule="auto"/>
        <w:ind w:right="261"/>
        <w:jc w:val="both"/>
        <w:rPr>
          <w:rFonts w:ascii="Times New Roman ??????????" w:eastAsia="Times New Roman" w:hAnsi="Times New Roman ??????????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 xml:space="preserve">2.  Обзор государственных программ по устойчивому развитию </w:t>
      </w:r>
      <w:r w:rsidRPr="00DD0BDF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стран рассматриваемой региональной группы в сравнении с программами стран СНГ,</w:t>
      </w: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в том числе по исследуемому тематическому направлению, ЦУР</w:t>
      </w:r>
      <w:r w:rsidRPr="00DD0BDF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:</w:t>
      </w:r>
    </w:p>
    <w:p w14:paraId="0EBE8FEB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2.1.  примеры государственных программ по устойчивому развитию в целом, непосредственно по исследуемому тематическому направлению, соответствующим ЦУР стран рассматриваемой региональной группы и стран СНГ, в том числе входящих в ТОП 5:</w:t>
      </w:r>
    </w:p>
    <w:p w14:paraId="3FA3E544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 </w:t>
      </w:r>
      <w:proofErr w:type="gramStart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прогрессивных  –</w:t>
      </w:r>
      <w:proofErr w:type="gramEnd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  имеющих опыт эффективных решений в рамках исследуемого тематического направления, ЦУР; </w:t>
      </w:r>
    </w:p>
    <w:p w14:paraId="0D9F32B4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 </w:t>
      </w:r>
      <w:proofErr w:type="gramStart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кризисных  –</w:t>
      </w:r>
      <w:proofErr w:type="gramEnd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 находящихся в наиболее кризисной ситуации по вопросам исследуемого тематического направления, ЦУР.</w:t>
      </w:r>
    </w:p>
    <w:p w14:paraId="2F68E46E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16"/>
          <w:szCs w:val="16"/>
          <w:lang w:eastAsia="ru-RU"/>
        </w:rPr>
      </w:pPr>
    </w:p>
    <w:p w14:paraId="66101CE9" w14:textId="77777777" w:rsidR="00DD0BDF" w:rsidRPr="00DD0BDF" w:rsidRDefault="00DD0BDF" w:rsidP="00DD0BDF">
      <w:pPr>
        <w:spacing w:after="60" w:line="240" w:lineRule="auto"/>
        <w:ind w:right="261"/>
        <w:jc w:val="both"/>
        <w:rPr>
          <w:rFonts w:ascii="Times New Roman ??????????" w:eastAsia="Times New Roman" w:hAnsi="Times New Roman ??????????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  Определение перспектив сотрудничества для развития в области исследуемого тематического направления, достижения соответствующих ЦУР рассматриваемых стран и стран СНГ:</w:t>
      </w:r>
    </w:p>
    <w:p w14:paraId="13320564" w14:textId="77777777" w:rsidR="00DD0BDF" w:rsidRPr="00DD0BDF" w:rsidRDefault="00DD0BDF" w:rsidP="00DD0BDF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3.1.  Рассмотрение путей развития процессов по развитию исследуемого тематического направления, достижению соответствующих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14:paraId="010592A4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 ЦУР в рамках исследуемого тематического направления для стран СНГ через сотрудничество с другими странами;</w:t>
      </w:r>
    </w:p>
    <w:p w14:paraId="4DD751BA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–  ЦУР в рамках исследуемого тематического направления для рассматриваемых стран через сотрудничество со странами СНГ. </w:t>
      </w:r>
    </w:p>
    <w:p w14:paraId="58673698" w14:textId="77777777" w:rsidR="00DD0BDF" w:rsidRPr="00DD0BDF" w:rsidRDefault="00DD0BDF" w:rsidP="00DD0BDF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3400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</w:tblGrid>
      <w:tr w:rsidR="00DD0BDF" w:rsidRPr="00DD0BDF" w14:paraId="28A55EEA" w14:textId="77777777" w:rsidTr="00E130F5">
        <w:trPr>
          <w:trHeight w:val="133"/>
        </w:trPr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AA64B59" w14:textId="77777777" w:rsidR="00DD0BDF" w:rsidRPr="00DD0BDF" w:rsidRDefault="00DD0BDF" w:rsidP="00DD0BDF">
            <w:pPr>
              <w:widowControl w:val="0"/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bookmarkStart w:id="0" w:name="_Hlk202172030"/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ОБЩИЕ</w:t>
            </w:r>
          </w:p>
        </w:tc>
      </w:tr>
    </w:tbl>
    <w:p w14:paraId="6B36F8B8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36F09026" w14:textId="77777777" w:rsidR="00DD0BDF" w:rsidRPr="00DD0BDF" w:rsidRDefault="00DD0BDF" w:rsidP="00DD0BD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BDF">
        <w:rPr>
          <w:rFonts w:ascii="Times New Roman" w:eastAsia="Times New Roman" w:hAnsi="Times New Roman" w:cs="Times New Roman"/>
          <w:sz w:val="24"/>
          <w:szCs w:val="24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14:paraId="45D6CB76" w14:textId="77777777" w:rsidR="00DD0BDF" w:rsidRPr="00DD0BDF" w:rsidRDefault="00DD0BDF" w:rsidP="00DD0B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D0BDF">
        <w:rPr>
          <w:rFonts w:ascii="Times New Roman" w:eastAsia="Times New Roman" w:hAnsi="Times New Roman" w:cs="Times New Roman"/>
          <w:sz w:val="24"/>
          <w:szCs w:val="24"/>
        </w:rPr>
        <w:t xml:space="preserve">Презентацию рекомендуется выполнить в соответствии с рекомендуемыми разделами/позициями </w:t>
      </w:r>
      <w:r w:rsidRPr="00DD0BDF">
        <w:rPr>
          <w:rFonts w:ascii="Times New Roman" w:eastAsia="Times New Roman" w:hAnsi="Times New Roman" w:cs="Times New Roman"/>
          <w:b/>
          <w:sz w:val="24"/>
          <w:szCs w:val="24"/>
        </w:rPr>
        <w:t>в объеме 5 – 7 слайдов</w:t>
      </w:r>
      <w:r w:rsidRPr="00DD0BD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брендом РУДН.</w:t>
      </w:r>
    </w:p>
    <w:p w14:paraId="5C48368C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BDF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Конкурсная работа должна соответствовать приоритетной теме конкурса 2025 </w:t>
      </w:r>
      <w:r w:rsidRPr="00DD0B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0BD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СТРАНЫ СОДРУЖЕСТВА НЕЗАВИСИМЫХ ГОСУДАРСТВ (СНГ) – СТРАНЫ МИРА: партнерство в целях устойчивого развития», содержать исследования с позиций выбранного тематического направления, одной или нескольких ЦУР, </w:t>
      </w:r>
      <w:r w:rsidRPr="00DD0BDF">
        <w:rPr>
          <w:rFonts w:ascii="Times New Roman" w:eastAsia="Times New Roman" w:hAnsi="Times New Roman" w:cs="Times New Roman"/>
          <w:sz w:val="24"/>
          <w:szCs w:val="24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bookmarkEnd w:id="0"/>
    <w:p w14:paraId="59617A0A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93C207" w14:textId="77777777" w:rsidR="00DD0BDF" w:rsidRPr="00DD0BDF" w:rsidRDefault="00DD0BDF" w:rsidP="00DD0BDF">
      <w:pPr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</w:pPr>
      <w:r w:rsidRPr="00DD0BDF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br w:type="page"/>
      </w:r>
    </w:p>
    <w:tbl>
      <w:tblPr>
        <w:tblW w:w="10100" w:type="dxa"/>
        <w:tblInd w:w="-5" w:type="dxa"/>
        <w:tblBorders>
          <w:top w:val="double" w:sz="4" w:space="0" w:color="auto"/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DD0BDF" w:rsidRPr="00DD0BDF" w14:paraId="677004F7" w14:textId="77777777" w:rsidTr="00E130F5">
        <w:trPr>
          <w:trHeight w:val="133"/>
        </w:trPr>
        <w:tc>
          <w:tcPr>
            <w:tcW w:w="101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E874BB4" w14:textId="77777777" w:rsidR="00DD0BDF" w:rsidRPr="00DD0BDF" w:rsidRDefault="00DD0BDF" w:rsidP="00DD0BDF">
            <w:pPr>
              <w:tabs>
                <w:tab w:val="left" w:pos="3370"/>
              </w:tabs>
              <w:suppressAutoHyphens/>
              <w:spacing w:after="0" w:line="256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lastRenderedPageBreak/>
              <w:t>ТЕМАТИЧЕСКИ</w:t>
            </w: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Е</w:t>
            </w: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 xml:space="preserve"> ОБЛАСТИ КОНКУРСА, ЦУР</w:t>
            </w:r>
          </w:p>
        </w:tc>
      </w:tr>
    </w:tbl>
    <w:p w14:paraId="4F7B69FF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7090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0"/>
      </w:tblGrid>
      <w:tr w:rsidR="00DD0BDF" w:rsidRPr="00DD0BDF" w14:paraId="01D4058F" w14:textId="77777777" w:rsidTr="00E130F5">
        <w:trPr>
          <w:trHeight w:val="133"/>
        </w:trPr>
        <w:tc>
          <w:tcPr>
            <w:tcW w:w="708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9E358D" w14:textId="77777777" w:rsidR="00DD0BDF" w:rsidRPr="00DD0BDF" w:rsidRDefault="00DD0BDF" w:rsidP="00DD0BDF">
            <w:pPr>
              <w:tabs>
                <w:tab w:val="left" w:pos="1134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БЛОК 1. политика. ЭКОНОМИКА. ОБЩЕСТВО</w:t>
            </w:r>
          </w:p>
          <w:p w14:paraId="6C793ADC" w14:textId="77777777" w:rsidR="00DD0BDF" w:rsidRPr="00DD0BDF" w:rsidRDefault="00DD0BDF" w:rsidP="00DD0BDF">
            <w:pPr>
              <w:widowControl w:val="0"/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БЛОК 2. </w:t>
            </w: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 xml:space="preserve">информация. ценности. знание </w:t>
            </w:r>
          </w:p>
        </w:tc>
      </w:tr>
    </w:tbl>
    <w:p w14:paraId="3DE5E756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37E8A46A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p w14:paraId="72F83CA3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 xml:space="preserve">1.  Управление политическими, экономическими </w:t>
      </w:r>
    </w:p>
    <w:p w14:paraId="383B3A04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и социальными процессами</w:t>
      </w:r>
    </w:p>
    <w:p w14:paraId="532D8E95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Системы конкурентного участия в мировой политико-экономической, социальной, научно-технологической повестке в условиях глобальных изменений.</w:t>
      </w:r>
    </w:p>
    <w:p w14:paraId="15C3CFE2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10"/>
          <w:szCs w:val="10"/>
          <w:lang w:eastAsia="ru-RU"/>
        </w:rPr>
      </w:pPr>
    </w:p>
    <w:p w14:paraId="140ADE35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2.  ПРАВО В УСЛОВИЯХ МИРОВЫХ ТЕНДЕНЦИЙ</w:t>
      </w:r>
    </w:p>
    <w:p w14:paraId="7FFB4734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Механизмы правового регулирования, сопровождения в условиях цифровизации, изменений в мировых политических, социально-экономических, научно-технологических, других системах.</w:t>
      </w:r>
    </w:p>
    <w:p w14:paraId="65E79FAF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10"/>
          <w:szCs w:val="10"/>
          <w:lang w:eastAsia="ru-RU"/>
        </w:rPr>
      </w:pPr>
    </w:p>
    <w:p w14:paraId="01E5D7EA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3.  Процессы трансформации общества</w:t>
      </w:r>
      <w:r w:rsidRPr="00D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98EF97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в условиях глобальных вызовов</w:t>
      </w:r>
    </w:p>
    <w:p w14:paraId="2B2C6DEB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Человек и общество в условиях политических, экономических, научно-технологических, социокультурных изменений.</w:t>
      </w:r>
    </w:p>
    <w:p w14:paraId="628196BA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10"/>
          <w:szCs w:val="10"/>
          <w:lang w:eastAsia="ru-RU"/>
        </w:rPr>
      </w:pPr>
    </w:p>
    <w:p w14:paraId="20804CEA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  <w:t>4.  ПОЛИКУЛЬТУРНАЯ СРЕДА</w:t>
      </w:r>
      <w:r w:rsidRPr="00DD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BDF"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  <w:t>КАК СОЦИАЛЬНО-КУЛЬУРНОЕ ЯВЛЕНИЕ</w:t>
      </w:r>
    </w:p>
    <w:p w14:paraId="751383B2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Механизмы формирования ценностей межкультурного взаимодействия, адаптации, профилактики радикализма в рамках этнической реорганизации и </w:t>
      </w:r>
      <w:proofErr w:type="spellStart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поликультурализма</w:t>
      </w:r>
      <w:proofErr w:type="spellEnd"/>
      <w:r w:rsidRPr="00DD0BD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08B049F0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p w14:paraId="6E1142D8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5.  Управление информацией на глобальном и локальном уровнях</w:t>
      </w:r>
    </w:p>
    <w:p w14:paraId="273E3D53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Общие принципы управления информационными процессами на уровне государств, социальных институтов, сообществ, отдельных организаций, систем.</w:t>
      </w:r>
    </w:p>
    <w:p w14:paraId="19C35F83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10"/>
          <w:szCs w:val="10"/>
          <w:lang w:eastAsia="ru-RU"/>
        </w:rPr>
      </w:pPr>
    </w:p>
    <w:p w14:paraId="7733ED91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6.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en-US" w:eastAsia="ru-RU"/>
        </w:rPr>
        <w:t>  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ОБРАЗОВАНИЕ КАК ОСНОВА ОБЕСПЕЧЕНИЯ УСТОЙЧИВОГО РАЗВИТИЯ</w:t>
      </w:r>
    </w:p>
    <w:p w14:paraId="1E2DD0BC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Модели оптимизации национальных систем образования в условиях глобальных изменений и вызовов как механизмов формирования ценностей, обеспечения конкурентоспособности государств и устойчивости развития мирового сообщества.</w:t>
      </w:r>
    </w:p>
    <w:p w14:paraId="5EAD75EA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10"/>
          <w:szCs w:val="10"/>
          <w:lang w:eastAsia="ru-RU"/>
        </w:rPr>
      </w:pPr>
    </w:p>
    <w:p w14:paraId="3F9185FF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7.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en-US" w:eastAsia="ru-RU"/>
        </w:rPr>
        <w:t>  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ЦЕННОСТИ, ЧЕЛОВЕЧЕСКИЙ КАПИТАЛ</w:t>
      </w:r>
    </w:p>
    <w:p w14:paraId="4CCE685E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Закономерности, подходы в формировании базовых ценностей в условиях социально-экономических, технологических, этнокультурных изменений, кризисных явлений общественного сознания.</w:t>
      </w:r>
    </w:p>
    <w:p w14:paraId="2586CB19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10"/>
          <w:szCs w:val="10"/>
          <w:lang w:eastAsia="ru-RU"/>
        </w:rPr>
      </w:pPr>
    </w:p>
    <w:p w14:paraId="3F2A359B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8.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val="en-US" w:eastAsia="ru-RU"/>
        </w:rPr>
        <w:t>  </w:t>
      </w: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КОГНИТИВНЫЕ, ЭМОЦИОНАЛЬНЫЕ И ПОВЕДЕНЧЕСКИЕ КОМПОНЕНТЫ</w:t>
      </w:r>
    </w:p>
    <w:p w14:paraId="515745A3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Методы повышения когнитивных, адаптационных, коммуникативных, поведенческих возможностей человека.</w:t>
      </w:r>
    </w:p>
    <w:p w14:paraId="1C175F40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ADD658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u w:val="single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  <w:t>ЦЕЛИ УСТОЙЧИВОГО РАЗВИТИЯ (ЦУР)</w:t>
      </w:r>
    </w:p>
    <w:p w14:paraId="7304BB5E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1"/>
        <w:tblW w:w="10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DD0BDF" w:rsidRPr="00DD0BDF" w14:paraId="5DC4E6AD" w14:textId="77777777" w:rsidTr="00E130F5">
        <w:tc>
          <w:tcPr>
            <w:tcW w:w="6232" w:type="dxa"/>
            <w:hideMark/>
          </w:tcPr>
          <w:p w14:paraId="1794F758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Ликвидация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нищеты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(ЦУР 1)</w:t>
            </w:r>
          </w:p>
          <w:p w14:paraId="48E1978D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Достойная работа и экономический рост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8)</w:t>
            </w:r>
          </w:p>
          <w:p w14:paraId="117FD8FD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Мир, правосудие и эффективные институты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16)</w:t>
            </w:r>
          </w:p>
          <w:p w14:paraId="70B41070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hanging="720"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Качественное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образование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(ЦУР 4)</w:t>
            </w:r>
          </w:p>
          <w:p w14:paraId="46E7912C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Снижение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неравенства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(ЦУР 10)</w:t>
            </w:r>
          </w:p>
          <w:p w14:paraId="3CB921D2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Гендерное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равенство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(ЦУР 5)</w:t>
            </w:r>
          </w:p>
          <w:p w14:paraId="25535127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hanging="720"/>
              <w:contextualSpacing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Устойчивые города и населенные пункты 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11)</w:t>
            </w:r>
          </w:p>
        </w:tc>
        <w:tc>
          <w:tcPr>
            <w:tcW w:w="3828" w:type="dxa"/>
          </w:tcPr>
          <w:p w14:paraId="085D132C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318"/>
              </w:tabs>
              <w:spacing w:line="260" w:lineRule="exact"/>
              <w:ind w:left="34" w:firstLine="0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Партнерство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в </w:t>
            </w: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интересах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</w:p>
          <w:p w14:paraId="75B535D4" w14:textId="77777777" w:rsidR="00DD0BDF" w:rsidRPr="00DD0BDF" w:rsidRDefault="00DD0BDF" w:rsidP="00DD0BDF">
            <w:pPr>
              <w:tabs>
                <w:tab w:val="left" w:pos="318"/>
              </w:tabs>
              <w:spacing w:line="260" w:lineRule="exact"/>
              <w:ind w:firstLine="318"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устойчивого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развития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(ЦУР 17)</w:t>
            </w:r>
          </w:p>
          <w:p w14:paraId="43DF04B8" w14:textId="77777777" w:rsidR="00DD0BDF" w:rsidRPr="00DD0BDF" w:rsidRDefault="00DD0BDF" w:rsidP="00DD0BDF">
            <w:pPr>
              <w:tabs>
                <w:tab w:val="left" w:pos="426"/>
              </w:tabs>
              <w:spacing w:line="260" w:lineRule="exact"/>
              <w:rPr>
                <w:rFonts w:ascii="Times New Roman" w:hAnsi="Times New Roman"/>
                <w:lang w:eastAsia="ru-RU"/>
              </w:rPr>
            </w:pPr>
          </w:p>
        </w:tc>
      </w:tr>
    </w:tbl>
    <w:p w14:paraId="65D260E6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</w:pPr>
    </w:p>
    <w:p w14:paraId="52DC4087" w14:textId="44457315" w:rsidR="00DD0BDF" w:rsidRDefault="00DD0BDF">
      <w:pP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  <w:br w:type="page"/>
      </w:r>
    </w:p>
    <w:p w14:paraId="375CD36E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lang w:eastAsia="ru-RU"/>
        </w:rPr>
      </w:pPr>
    </w:p>
    <w:tbl>
      <w:tblPr>
        <w:tblW w:w="7173" w:type="dxa"/>
        <w:tblBorders>
          <w:bottom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3"/>
      </w:tblGrid>
      <w:tr w:rsidR="00DD0BDF" w:rsidRPr="00DD0BDF" w14:paraId="07876389" w14:textId="77777777" w:rsidTr="00E130F5">
        <w:trPr>
          <w:trHeight w:val="133"/>
        </w:trPr>
        <w:tc>
          <w:tcPr>
            <w:tcW w:w="717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6A4673D" w14:textId="77777777" w:rsidR="00DD0BDF" w:rsidRPr="00DD0BDF" w:rsidRDefault="00DD0BDF" w:rsidP="00DD0BDF">
            <w:pPr>
              <w:tabs>
                <w:tab w:val="left" w:pos="1134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БЛОК 3. НАУКА. ТЕХНОЛОГИИ. ЦИФРОВИЗАЦИЯ</w:t>
            </w:r>
          </w:p>
          <w:p w14:paraId="4C197417" w14:textId="77777777" w:rsidR="00DD0BDF" w:rsidRPr="00DD0BDF" w:rsidRDefault="00DD0BDF" w:rsidP="00DD0BDF">
            <w:pPr>
              <w:widowControl w:val="0"/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</w:pPr>
            <w:r w:rsidRPr="00DD0BD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 w:eastAsia="ar-SA"/>
              </w:rPr>
              <w:t>БЛОК 4. ЧЕЛОВЕК И БИОСФЕРА</w:t>
            </w:r>
          </w:p>
        </w:tc>
      </w:tr>
    </w:tbl>
    <w:p w14:paraId="700235B0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p w14:paraId="1FD2A69D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1.  от фундаментальных исследований</w:t>
      </w:r>
    </w:p>
    <w:p w14:paraId="6F4E8A4E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к прорывным технологиям, современным производствам</w:t>
      </w:r>
    </w:p>
    <w:p w14:paraId="331CD829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Математика. Химия. Физика. Науки о жизни.</w:t>
      </w:r>
    </w:p>
    <w:p w14:paraId="749D6041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2"/>
          <w:szCs w:val="2"/>
          <w:lang w:eastAsia="ru-RU"/>
        </w:rPr>
      </w:pPr>
    </w:p>
    <w:p w14:paraId="548282C4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Наукоемкие технологии, решения для высокотехнологичных производств и экспериментальных исследований.</w:t>
      </w:r>
    </w:p>
    <w:p w14:paraId="2DDF7B70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10"/>
          <w:szCs w:val="10"/>
          <w:lang w:eastAsia="ru-RU"/>
        </w:rPr>
      </w:pPr>
    </w:p>
    <w:p w14:paraId="718F302E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 xml:space="preserve">2.  Цифровизация и системы управления нового поколения </w:t>
      </w:r>
    </w:p>
    <w:p w14:paraId="1D385344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Интеллектуальные системы управления,</w:t>
      </w:r>
      <w:r w:rsidRPr="00DD0BDF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принципы самоорганизации, оптимизации, эволюции в применении к производственным, гражданским, социально-экономическим системам.</w:t>
      </w:r>
    </w:p>
    <w:p w14:paraId="14DF299A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10"/>
          <w:szCs w:val="10"/>
        </w:rPr>
      </w:pPr>
    </w:p>
    <w:p w14:paraId="504BC0E0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3.  управление глобальными природными</w:t>
      </w:r>
    </w:p>
    <w:p w14:paraId="0533399B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и ИНДУСТРИАЛЬНЫМИ экосистемами</w:t>
      </w:r>
    </w:p>
    <w:p w14:paraId="193595D3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 среды, чрезвычайных ситуаций.</w:t>
      </w:r>
    </w:p>
    <w:p w14:paraId="37C18111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10"/>
          <w:szCs w:val="10"/>
          <w:lang w:eastAsia="ru-RU"/>
        </w:rPr>
      </w:pPr>
    </w:p>
    <w:p w14:paraId="1581329C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4.  Мегаполис как единая интеллектуальная систем</w:t>
      </w:r>
    </w:p>
    <w:p w14:paraId="187F3E73" w14:textId="77777777" w:rsidR="00DD0BDF" w:rsidRPr="00DD0BDF" w:rsidRDefault="00DD0BDF" w:rsidP="00DD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техногенной, социальной среды, чрезвычайных ситуаций.</w:t>
      </w:r>
    </w:p>
    <w:p w14:paraId="648B88F5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kern w:val="24"/>
          <w:sz w:val="10"/>
          <w:szCs w:val="10"/>
          <w:lang w:eastAsia="ru-RU"/>
        </w:rPr>
      </w:pPr>
    </w:p>
    <w:p w14:paraId="58120E45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ru-RU"/>
        </w:rPr>
        <w:t>5.  НОВАЯ МЕДИЦИНА</w:t>
      </w:r>
    </w:p>
    <w:p w14:paraId="47BA6327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Системы, механизмы сохранения, поддержания здоровья, качества жизни </w:t>
      </w:r>
    </w:p>
    <w:p w14:paraId="547AB332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D0BD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 принципы самоорганизации, адаптации, развития систем человеческого организма.</w:t>
      </w:r>
    </w:p>
    <w:p w14:paraId="023971D0" w14:textId="77777777" w:rsidR="00DD0BDF" w:rsidRPr="00DD0BDF" w:rsidRDefault="00DD0BDF" w:rsidP="00DD0BD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0CFFA92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24"/>
          <w:szCs w:val="24"/>
          <w:u w:val="single"/>
          <w:lang w:eastAsia="ru-RU"/>
        </w:rPr>
      </w:pPr>
      <w:r w:rsidRPr="00DD0BD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  <w:t>ЦЕЛИ УСТОЙЧИВОГО РАЗВИТИЯ (ЦУР)</w:t>
      </w:r>
    </w:p>
    <w:p w14:paraId="75CCB437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1"/>
        <w:tblW w:w="99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2"/>
        <w:gridCol w:w="3968"/>
      </w:tblGrid>
      <w:tr w:rsidR="00DD0BDF" w:rsidRPr="00DD0BDF" w14:paraId="6BC05028" w14:textId="77777777" w:rsidTr="00E130F5">
        <w:tc>
          <w:tcPr>
            <w:tcW w:w="5954" w:type="dxa"/>
            <w:hideMark/>
          </w:tcPr>
          <w:p w14:paraId="492A9897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Ликвидация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голода</w:t>
            </w:r>
            <w:proofErr w:type="spellEnd"/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(ЦУР 2)</w:t>
            </w:r>
          </w:p>
          <w:p w14:paraId="022CC761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Хорошее здоровье и благополучие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3)</w:t>
            </w:r>
          </w:p>
          <w:p w14:paraId="0AE984A5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Чистая вода и санитария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6)</w:t>
            </w:r>
          </w:p>
          <w:p w14:paraId="3B926E75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Недорогостоящая и чистая энергия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7)</w:t>
            </w:r>
          </w:p>
          <w:p w14:paraId="7BA45808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right="-113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Индустриализация, инновации и инфраструктура (ЦУР</w:t>
            </w:r>
            <w:r w:rsidRPr="00DD0BDF">
              <w:rPr>
                <w:rFonts w:ascii="Times New Roman" w:hAnsi="Times New Roman"/>
                <w:color w:val="000000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color w:val="000000"/>
                <w:kern w:val="24"/>
                <w:lang w:val="ru-RU" w:eastAsia="ru-RU"/>
              </w:rPr>
              <w:t>9)</w:t>
            </w:r>
          </w:p>
          <w:p w14:paraId="6AD21E25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Устойчивые города и населенные пункты 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11)</w:t>
            </w:r>
          </w:p>
          <w:p w14:paraId="19DB595F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lang w:val="ru-RU" w:eastAsia="ru-RU"/>
              </w:rPr>
              <w:t xml:space="preserve">Рациональное потребление и производство 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12)</w:t>
            </w:r>
          </w:p>
          <w:p w14:paraId="0F004298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lang w:val="ru-RU" w:eastAsia="ru-RU"/>
              </w:rPr>
              <w:t xml:space="preserve">Борьба с изменением климата 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13)</w:t>
            </w:r>
          </w:p>
          <w:p w14:paraId="180773B9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lang w:val="ru-RU" w:eastAsia="ru-RU"/>
              </w:rPr>
              <w:t xml:space="preserve">Рациональное использование ресурсов океана. Сохранение морских экосистем 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14)</w:t>
            </w:r>
          </w:p>
          <w:p w14:paraId="70EF4404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426"/>
              </w:tabs>
              <w:spacing w:line="260" w:lineRule="exact"/>
              <w:ind w:left="459" w:hanging="459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DD0BDF">
              <w:rPr>
                <w:rFonts w:ascii="Times New Roman" w:hAnsi="Times New Roman"/>
                <w:lang w:val="ru-RU" w:eastAsia="ru-RU"/>
              </w:rPr>
              <w:t xml:space="preserve">Рациональное использование, сохранение экосистем суши 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(ЦУР</w:t>
            </w:r>
            <w:r w:rsidRPr="00DD0BDF">
              <w:rPr>
                <w:rFonts w:ascii="Times New Roman" w:hAnsi="Times New Roman"/>
                <w:kern w:val="24"/>
                <w:lang w:eastAsia="ru-RU"/>
              </w:rPr>
              <w:t> </w:t>
            </w:r>
            <w:r w:rsidRPr="00DD0BDF">
              <w:rPr>
                <w:rFonts w:ascii="Times New Roman" w:hAnsi="Times New Roman"/>
                <w:kern w:val="24"/>
                <w:lang w:val="ru-RU" w:eastAsia="ru-RU"/>
              </w:rPr>
              <w:t>15)</w:t>
            </w:r>
          </w:p>
        </w:tc>
        <w:tc>
          <w:tcPr>
            <w:tcW w:w="3969" w:type="dxa"/>
          </w:tcPr>
          <w:p w14:paraId="2611360E" w14:textId="77777777" w:rsidR="00DD0BDF" w:rsidRPr="00DD0BDF" w:rsidRDefault="00DD0BDF" w:rsidP="00DD0BDF">
            <w:pPr>
              <w:numPr>
                <w:ilvl w:val="0"/>
                <w:numId w:val="1"/>
              </w:numPr>
              <w:tabs>
                <w:tab w:val="left" w:pos="318"/>
              </w:tabs>
              <w:spacing w:line="260" w:lineRule="exact"/>
              <w:ind w:left="34" w:firstLine="0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Партнерство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в </w:t>
            </w: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интересах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</w:p>
          <w:p w14:paraId="7D538070" w14:textId="77777777" w:rsidR="00DD0BDF" w:rsidRPr="00DD0BDF" w:rsidRDefault="00DD0BDF" w:rsidP="00DD0BDF">
            <w:pPr>
              <w:tabs>
                <w:tab w:val="left" w:pos="318"/>
              </w:tabs>
              <w:spacing w:line="260" w:lineRule="exact"/>
              <w:ind w:left="317" w:firstLine="1"/>
              <w:rPr>
                <w:rFonts w:ascii="Times New Roman" w:hAnsi="Times New Roman"/>
                <w:lang w:eastAsia="ru-RU"/>
              </w:rPr>
            </w:pP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устойчивого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</w:t>
            </w:r>
            <w:proofErr w:type="spellStart"/>
            <w:r w:rsidRPr="00DD0BDF">
              <w:rPr>
                <w:rFonts w:ascii="Times New Roman" w:hAnsi="Times New Roman"/>
                <w:kern w:val="24"/>
                <w:lang w:eastAsia="ru-RU"/>
              </w:rPr>
              <w:t>развития</w:t>
            </w:r>
            <w:proofErr w:type="spellEnd"/>
            <w:r w:rsidRPr="00DD0BDF">
              <w:rPr>
                <w:rFonts w:ascii="Times New Roman" w:hAnsi="Times New Roman"/>
                <w:kern w:val="24"/>
                <w:lang w:eastAsia="ru-RU"/>
              </w:rPr>
              <w:t xml:space="preserve"> (ЦУР 17)</w:t>
            </w:r>
          </w:p>
          <w:p w14:paraId="0773423A" w14:textId="77777777" w:rsidR="00DD0BDF" w:rsidRPr="00DD0BDF" w:rsidRDefault="00DD0BDF" w:rsidP="00DD0BDF">
            <w:pPr>
              <w:tabs>
                <w:tab w:val="left" w:pos="426"/>
              </w:tabs>
              <w:spacing w:line="260" w:lineRule="exact"/>
              <w:rPr>
                <w:rFonts w:ascii="Times New Roman" w:hAnsi="Times New Roman"/>
                <w:lang w:eastAsia="ru-RU"/>
              </w:rPr>
            </w:pPr>
          </w:p>
        </w:tc>
      </w:tr>
    </w:tbl>
    <w:p w14:paraId="4BD00B5D" w14:textId="77777777" w:rsidR="00DD0BDF" w:rsidRPr="00DD0BDF" w:rsidRDefault="00DD0BDF" w:rsidP="00DD0B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p w14:paraId="0750B9F1" w14:textId="77777777" w:rsidR="00DD0BDF" w:rsidRPr="00DD0BDF" w:rsidRDefault="00DD0BDF" w:rsidP="00DD0BDF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14:paraId="3EFA0D25" w14:textId="77777777" w:rsidR="00DD0BDF" w:rsidRPr="00DD0BDF" w:rsidRDefault="00DD0BDF" w:rsidP="00DD0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4CF6753" w14:textId="77777777" w:rsidR="006E238F" w:rsidRDefault="006E238F"/>
    <w:sectPr w:rsidR="006E238F" w:rsidSect="00DD0BDF">
      <w:pgSz w:w="11906" w:h="16838"/>
      <w:pgMar w:top="567" w:right="567" w:bottom="1134" w:left="1134" w:header="709" w:footer="3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DF"/>
    <w:rsid w:val="006E238F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60CB"/>
  <w15:chartTrackingRefBased/>
  <w15:docId w15:val="{7E61C813-AF1F-4E3B-A1AA-08AEA078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D0B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Владимировна</dc:creator>
  <cp:keywords/>
  <dc:description/>
  <cp:lastModifiedBy>Казакова Елена Владимировна</cp:lastModifiedBy>
  <cp:revision>1</cp:revision>
  <dcterms:created xsi:type="dcterms:W3CDTF">2025-07-22T10:16:00Z</dcterms:created>
  <dcterms:modified xsi:type="dcterms:W3CDTF">2025-07-22T10:18:00Z</dcterms:modified>
</cp:coreProperties>
</file>