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3385" w14:textId="77777777" w:rsidR="00C12BC6" w:rsidRDefault="00C12BC6" w:rsidP="00C12BC6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3846A0">
        <w:rPr>
          <w:rFonts w:eastAsia="Times New Roman"/>
          <w:b/>
          <w:caps/>
          <w:sz w:val="28"/>
          <w:szCs w:val="28"/>
          <w:lang w:eastAsia="zh-CN"/>
        </w:rPr>
        <w:t>рекомендации</w:t>
      </w:r>
      <w:r>
        <w:rPr>
          <w:rFonts w:eastAsia="Times New Roman"/>
          <w:b/>
          <w:caps/>
          <w:sz w:val="28"/>
          <w:szCs w:val="28"/>
          <w:lang w:eastAsia="zh-CN"/>
        </w:rPr>
        <w:t xml:space="preserve"> </w:t>
      </w:r>
      <w:r w:rsidRPr="006451B1">
        <w:rPr>
          <w:rFonts w:eastAsia="Times New Roman"/>
          <w:b/>
          <w:caps/>
          <w:sz w:val="28"/>
          <w:szCs w:val="28"/>
          <w:lang w:eastAsia="zh-CN"/>
        </w:rPr>
        <w:t>ПО ПОДГОТОВКЕ РАБОТЫ И ПРЕЗЕНТАЦИИ</w:t>
      </w:r>
      <w:r w:rsidRPr="003846A0">
        <w:rPr>
          <w:rFonts w:eastAsia="Times New Roman"/>
          <w:b/>
          <w:caps/>
          <w:sz w:val="28"/>
          <w:szCs w:val="28"/>
          <w:lang w:eastAsia="zh-CN"/>
        </w:rPr>
        <w:t xml:space="preserve">, </w:t>
      </w:r>
    </w:p>
    <w:p w14:paraId="740D6601" w14:textId="77777777" w:rsidR="00C12BC6" w:rsidRDefault="00C12BC6" w:rsidP="00C12BC6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3846A0">
        <w:rPr>
          <w:rFonts w:eastAsia="Times New Roman"/>
          <w:b/>
          <w:caps/>
          <w:sz w:val="28"/>
          <w:szCs w:val="28"/>
          <w:lang w:eastAsia="zh-CN"/>
        </w:rPr>
        <w:t xml:space="preserve">перечень научных НАПРАВЛЕНИЙ, </w:t>
      </w:r>
    </w:p>
    <w:p w14:paraId="410F3BC2" w14:textId="77777777" w:rsidR="00C12BC6" w:rsidRPr="003846A0" w:rsidRDefault="00C12BC6" w:rsidP="00C12BC6">
      <w:pPr>
        <w:tabs>
          <w:tab w:val="left" w:pos="2070"/>
        </w:tabs>
        <w:suppressAutoHyphens/>
        <w:spacing w:after="12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3846A0">
        <w:rPr>
          <w:rFonts w:eastAsia="Times New Roman"/>
          <w:b/>
          <w:caps/>
          <w:sz w:val="28"/>
          <w:szCs w:val="28"/>
          <w:lang w:eastAsia="zh-CN"/>
        </w:rPr>
        <w:t>КООРДИНАТОРЫ ОТ ПОДРАЗДЕЛЕНИЙ</w:t>
      </w:r>
    </w:p>
    <w:p w14:paraId="00746403" w14:textId="77777777" w:rsidR="00C12BC6" w:rsidRPr="003846A0" w:rsidRDefault="00C12BC6" w:rsidP="00C12BC6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846A0">
        <w:rPr>
          <w:b/>
          <w:bCs/>
          <w:sz w:val="28"/>
          <w:szCs w:val="28"/>
          <w:lang w:eastAsia="ru-RU"/>
        </w:rPr>
        <w:t xml:space="preserve">в рамках </w:t>
      </w:r>
      <w:r w:rsidRPr="003846A0">
        <w:rPr>
          <w:rFonts w:eastAsia="SimSun"/>
          <w:b/>
          <w:sz w:val="28"/>
          <w:szCs w:val="28"/>
          <w:lang w:eastAsia="zh-CN"/>
        </w:rPr>
        <w:t xml:space="preserve">конкурса научно-исследовательских работ, проектов студентов </w:t>
      </w:r>
    </w:p>
    <w:p w14:paraId="0C2D7519" w14:textId="77777777" w:rsidR="00C12BC6" w:rsidRPr="003846A0" w:rsidRDefault="00C12BC6" w:rsidP="00C12BC6">
      <w:pPr>
        <w:suppressAutoHyphens/>
        <w:spacing w:after="1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846A0">
        <w:rPr>
          <w:rFonts w:eastAsia="SimSun"/>
          <w:b/>
          <w:sz w:val="28"/>
          <w:szCs w:val="28"/>
          <w:lang w:eastAsia="zh-CN"/>
        </w:rPr>
        <w:t xml:space="preserve">«Проектный старт: научная повестка по странам приема» </w:t>
      </w:r>
      <w:r w:rsidRPr="003846A0">
        <w:rPr>
          <w:bCs/>
          <w:sz w:val="28"/>
          <w:szCs w:val="28"/>
          <w:lang w:eastAsia="ru-RU"/>
        </w:rPr>
        <w:t>–</w:t>
      </w:r>
      <w:r w:rsidRPr="003846A0">
        <w:rPr>
          <w:rFonts w:eastAsia="SimSun"/>
          <w:b/>
          <w:sz w:val="28"/>
          <w:szCs w:val="28"/>
          <w:lang w:eastAsia="zh-CN"/>
        </w:rPr>
        <w:t xml:space="preserve"> 2023 </w:t>
      </w:r>
    </w:p>
    <w:p w14:paraId="46F207CA" w14:textId="77777777" w:rsidR="00C12BC6" w:rsidRPr="003846A0" w:rsidRDefault="00C12BC6" w:rsidP="00C12BC6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846A0">
        <w:rPr>
          <w:rFonts w:eastAsia="SimSun"/>
          <w:b/>
          <w:sz w:val="28"/>
          <w:szCs w:val="28"/>
          <w:lang w:eastAsia="zh-CN"/>
        </w:rPr>
        <w:t xml:space="preserve">в </w:t>
      </w:r>
      <w:r>
        <w:rPr>
          <w:rFonts w:eastAsia="SimSun"/>
          <w:b/>
          <w:sz w:val="28"/>
          <w:szCs w:val="28"/>
          <w:lang w:eastAsia="zh-CN"/>
        </w:rPr>
        <w:t>ходе</w:t>
      </w:r>
      <w:r w:rsidRPr="003846A0">
        <w:rPr>
          <w:rFonts w:eastAsia="SimSun"/>
          <w:b/>
          <w:sz w:val="28"/>
          <w:szCs w:val="28"/>
          <w:lang w:eastAsia="zh-CN"/>
        </w:rPr>
        <w:t xml:space="preserve"> подготовки к II Международной научной конференции студентов и молодых ученых «В целях устойчивого развития цивилизации: сотрудничество, наука, образование, технологии»</w:t>
      </w:r>
    </w:p>
    <w:p w14:paraId="4E21AF34" w14:textId="77777777" w:rsidR="00C12BC6" w:rsidRPr="00D674F0" w:rsidRDefault="00C12BC6" w:rsidP="00C12BC6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D674F0">
        <w:rPr>
          <w:rFonts w:eastAsia="Times New Roman"/>
          <w:b/>
          <w:sz w:val="28"/>
          <w:szCs w:val="28"/>
          <w:lang w:eastAsia="ru-RU"/>
        </w:rPr>
        <w:t>(</w:t>
      </w:r>
      <w:r w:rsidRPr="00D674F0">
        <w:rPr>
          <w:b/>
          <w:bCs/>
          <w:color w:val="000000"/>
          <w:kern w:val="24"/>
          <w:sz w:val="28"/>
          <w:szCs w:val="28"/>
          <w:lang w:eastAsia="ru-RU"/>
        </w:rPr>
        <w:t>путь Африки к 17 ЦУР: комплексный подход)</w:t>
      </w:r>
    </w:p>
    <w:p w14:paraId="7D4B45BD" w14:textId="77777777" w:rsidR="00C12BC6" w:rsidRDefault="00C12BC6" w:rsidP="00C12BC6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14:paraId="4BBF5A6C" w14:textId="77777777" w:rsidR="00C12BC6" w:rsidRPr="009F2A48" w:rsidRDefault="00C12BC6" w:rsidP="00C12BC6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p w14:paraId="06FCB755" w14:textId="77777777" w:rsidR="00C12BC6" w:rsidRPr="009F2A48" w:rsidRDefault="00C12BC6" w:rsidP="00C12BC6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p w14:paraId="2811E00B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Cs/>
          <w:kern w:val="24"/>
          <w:szCs w:val="24"/>
          <w:lang w:eastAsia="ru-RU"/>
        </w:rPr>
      </w:pPr>
      <w:r w:rsidRPr="003846A0">
        <w:rPr>
          <w:rFonts w:eastAsia="Times New Roman"/>
          <w:bCs/>
          <w:kern w:val="24"/>
          <w:szCs w:val="24"/>
          <w:lang w:eastAsia="ru-RU"/>
        </w:rPr>
        <w:t>Цель устойчивого развития, далее – ЦУР</w:t>
      </w:r>
    </w:p>
    <w:p w14:paraId="50CCC742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Cs/>
          <w:kern w:val="24"/>
          <w:szCs w:val="24"/>
          <w:lang w:eastAsia="ru-RU"/>
        </w:rPr>
      </w:pPr>
      <w:r w:rsidRPr="003846A0">
        <w:rPr>
          <w:rFonts w:eastAsia="Times New Roman"/>
          <w:bCs/>
          <w:kern w:val="24"/>
          <w:szCs w:val="24"/>
          <w:lang w:eastAsia="ru-RU"/>
        </w:rPr>
        <w:t>Основное учебное подразделение, далее – ОУП</w:t>
      </w:r>
    </w:p>
    <w:p w14:paraId="5B0510D5" w14:textId="77777777" w:rsidR="00C12BC6" w:rsidRPr="009F2A48" w:rsidRDefault="00C12BC6" w:rsidP="00C12BC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Cs w:val="24"/>
          <w:lang w:eastAsia="ru-RU"/>
        </w:rPr>
      </w:pPr>
    </w:p>
    <w:p w14:paraId="6C639DC2" w14:textId="77777777" w:rsidR="00C12BC6" w:rsidRPr="009F2A48" w:rsidRDefault="00C12BC6" w:rsidP="00C12BC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Cs w:val="24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C12BC6" w:rsidRPr="006D14C9" w14:paraId="7D523560" w14:textId="77777777" w:rsidTr="00B0129B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A80846" w14:textId="77777777" w:rsidR="00C12BC6" w:rsidRPr="006D14C9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D14C9">
              <w:rPr>
                <w:rFonts w:eastAsia="Times New Roman"/>
                <w:b/>
                <w:bCs/>
                <w:caps/>
                <w:kern w:val="24"/>
                <w:sz w:val="28"/>
                <w:szCs w:val="28"/>
                <w:lang w:eastAsia="ru-RU"/>
              </w:rPr>
              <w:t>ГЛАВНАЯ тема</w:t>
            </w:r>
            <w:r w:rsidRPr="006D14C9">
              <w:rPr>
                <w:rFonts w:eastAsia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КОНКУРСА 2023</w:t>
            </w:r>
          </w:p>
        </w:tc>
      </w:tr>
    </w:tbl>
    <w:p w14:paraId="55D69CCF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254A91A2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Cs/>
          <w:kern w:val="24"/>
          <w:sz w:val="28"/>
          <w:szCs w:val="28"/>
          <w:lang w:eastAsia="ru-RU"/>
        </w:rPr>
      </w:pPr>
      <w:r w:rsidRPr="003846A0">
        <w:rPr>
          <w:rFonts w:eastAsia="Times New Roman"/>
          <w:bCs/>
          <w:kern w:val="24"/>
          <w:sz w:val="28"/>
          <w:szCs w:val="28"/>
          <w:lang w:eastAsia="ru-RU"/>
        </w:rPr>
        <w:t>АФРИКА - СТРАНЫ МИРА: партнерство в целях устойчивого развития</w:t>
      </w:r>
    </w:p>
    <w:p w14:paraId="38C1C4ED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caps/>
          <w:sz w:val="28"/>
          <w:szCs w:val="28"/>
          <w:lang w:eastAsia="zh-CN"/>
        </w:rPr>
      </w:pPr>
    </w:p>
    <w:p w14:paraId="7CAC801A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 w:val="28"/>
          <w:szCs w:val="28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C12BC6" w:rsidRPr="003846A0" w14:paraId="2DAAE056" w14:textId="77777777" w:rsidTr="00B0129B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0BB54A5" w14:textId="77777777" w:rsidR="00C12BC6" w:rsidRPr="003846A0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3846A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 xml:space="preserve">РЕКОМЕНДАЦИИ </w:t>
            </w:r>
            <w:r w:rsidRPr="006451B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по подготовке работ</w:t>
            </w:r>
            <w:r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Ы и презентациИ</w:t>
            </w:r>
          </w:p>
        </w:tc>
      </w:tr>
    </w:tbl>
    <w:p w14:paraId="0F6D0509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C12BC6" w:rsidRPr="003846A0" w14:paraId="5812589B" w14:textId="77777777" w:rsidTr="00B0129B">
        <w:trPr>
          <w:trHeight w:val="133"/>
        </w:trPr>
        <w:tc>
          <w:tcPr>
            <w:tcW w:w="340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466D550" w14:textId="77777777" w:rsidR="00C12BC6" w:rsidRPr="003846A0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К СОДЕРЖАНИЮ</w:t>
            </w:r>
          </w:p>
        </w:tc>
      </w:tr>
    </w:tbl>
    <w:p w14:paraId="52DE221A" w14:textId="77777777" w:rsidR="00C12BC6" w:rsidRPr="00822188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2ECF1996" w14:textId="77777777" w:rsidR="00C12BC6" w:rsidRDefault="00C12BC6" w:rsidP="00C12B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3846A0">
        <w:rPr>
          <w:rFonts w:ascii="TimesNewRomanPSMT" w:eastAsiaTheme="minorHAnsi" w:hAnsi="TimesNewRomanPSMT" w:cs="TimesNewRomanPSMT"/>
          <w:sz w:val="28"/>
          <w:szCs w:val="28"/>
        </w:rPr>
        <w:t xml:space="preserve">Рекомендуется работу ориентировать на рассмотрение конкретной ЦУР в сравнении ключевых позиций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по </w:t>
      </w:r>
      <w:r w:rsidRPr="003846A0">
        <w:rPr>
          <w:rFonts w:ascii="TimesNewRomanPSMT" w:eastAsiaTheme="minorHAnsi" w:hAnsi="TimesNewRomanPSMT" w:cs="TimesNewRomanPSMT"/>
          <w:sz w:val="28"/>
          <w:szCs w:val="28"/>
        </w:rPr>
        <w:t>стран</w:t>
      </w:r>
      <w:r>
        <w:rPr>
          <w:rFonts w:ascii="TimesNewRomanPSMT" w:eastAsiaTheme="minorHAnsi" w:hAnsi="TimesNewRomanPSMT" w:cs="TimesNewRomanPSMT"/>
          <w:sz w:val="28"/>
          <w:szCs w:val="28"/>
        </w:rPr>
        <w:t>ам</w:t>
      </w:r>
      <w:r w:rsidRPr="003846A0">
        <w:rPr>
          <w:rFonts w:ascii="TimesNewRomanPSMT" w:eastAsiaTheme="minorHAnsi" w:hAnsi="TimesNewRomanPSMT" w:cs="TimesNewRomanPSMT"/>
          <w:sz w:val="28"/>
          <w:szCs w:val="28"/>
        </w:rPr>
        <w:t xml:space="preserve"> Африки и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по </w:t>
      </w:r>
      <w:r w:rsidRPr="003846A0">
        <w:rPr>
          <w:rFonts w:ascii="TimesNewRomanPSMT" w:eastAsiaTheme="minorHAnsi" w:hAnsi="TimesNewRomanPSMT" w:cs="TimesNewRomanPSMT"/>
          <w:sz w:val="28"/>
          <w:szCs w:val="28"/>
        </w:rPr>
        <w:t>стран</w:t>
      </w:r>
      <w:r>
        <w:rPr>
          <w:rFonts w:ascii="TimesNewRomanPSMT" w:eastAsiaTheme="minorHAnsi" w:hAnsi="TimesNewRomanPSMT" w:cs="TimesNewRomanPSMT"/>
          <w:sz w:val="28"/>
          <w:szCs w:val="28"/>
        </w:rPr>
        <w:t>ам</w:t>
      </w:r>
      <w:r w:rsidRPr="003846A0">
        <w:rPr>
          <w:rFonts w:ascii="TimesNewRomanPSMT" w:eastAsiaTheme="minorHAnsi" w:hAnsi="TimesNewRomanPSMT" w:cs="TimesNewRomanPSMT"/>
          <w:sz w:val="28"/>
          <w:szCs w:val="28"/>
        </w:rPr>
        <w:t xml:space="preserve"> других регионов мира или межгосударственных союзов</w:t>
      </w:r>
      <w:r>
        <w:rPr>
          <w:rFonts w:ascii="TimesNewRomanPSMT" w:eastAsiaTheme="minorHAnsi" w:hAnsi="TimesNewRomanPSMT" w:cs="TimesNewRomanPSMT"/>
          <w:sz w:val="28"/>
          <w:szCs w:val="28"/>
        </w:rPr>
        <w:t>.</w:t>
      </w:r>
      <w:r w:rsidRPr="003846A0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</w:p>
    <w:p w14:paraId="5A1556AC" w14:textId="77777777" w:rsidR="00C12BC6" w:rsidRPr="005F6C90" w:rsidRDefault="00C12BC6" w:rsidP="00C12B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10"/>
          <w:szCs w:val="10"/>
        </w:rPr>
      </w:pPr>
    </w:p>
    <w:p w14:paraId="7FAAF3C0" w14:textId="77777777" w:rsidR="00C12BC6" w:rsidRPr="003846A0" w:rsidRDefault="00C12BC6" w:rsidP="00C12B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Цель работы - определение</w:t>
      </w:r>
      <w:r w:rsidRPr="003846A0">
        <w:rPr>
          <w:rFonts w:ascii="TimesNewRomanPSMT" w:eastAsiaTheme="minorHAnsi" w:hAnsi="TimesNewRomanPSMT" w:cs="TimesNewRomanPSMT"/>
          <w:sz w:val="28"/>
          <w:szCs w:val="28"/>
        </w:rPr>
        <w:t xml:space="preserve"> перспектив сотрудничества и </w:t>
      </w:r>
      <w:r>
        <w:rPr>
          <w:rFonts w:ascii="TimesNewRomanPSMT" w:eastAsiaTheme="minorHAnsi" w:hAnsi="TimesNewRomanPSMT" w:cs="TimesNewRomanPSMT"/>
          <w:sz w:val="28"/>
          <w:szCs w:val="28"/>
        </w:rPr>
        <w:t>разработка</w:t>
      </w:r>
      <w:r w:rsidRPr="003846A0">
        <w:rPr>
          <w:rFonts w:ascii="TimesNewRomanPSMT" w:eastAsiaTheme="minorHAnsi" w:hAnsi="TimesNewRomanPSMT" w:cs="TimesNewRomanPSMT"/>
          <w:sz w:val="28"/>
          <w:szCs w:val="28"/>
        </w:rPr>
        <w:t xml:space="preserve"> стратегий, моделей партнерства для улучшения ситуации и развития процессов по исследуемой ЦУР, для расширения программ по устойчивому развитию непосредственно анализируемых государств, в том числе в условиях политических, экономических, научно-технологических, социокультурных и иных изменений.</w:t>
      </w:r>
    </w:p>
    <w:p w14:paraId="5C5602D6" w14:textId="77777777" w:rsidR="00C12BC6" w:rsidRPr="00822188" w:rsidRDefault="00C12BC6" w:rsidP="00C12B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10"/>
          <w:szCs w:val="10"/>
        </w:rPr>
      </w:pPr>
    </w:p>
    <w:p w14:paraId="6AB7AFC5" w14:textId="77777777" w:rsidR="00C12BC6" w:rsidRPr="003846A0" w:rsidRDefault="00C12BC6" w:rsidP="00C12B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3846A0">
        <w:rPr>
          <w:rFonts w:ascii="TimesNewRomanPSMT" w:eastAsiaTheme="minorHAnsi" w:hAnsi="TimesNewRomanPSMT" w:cs="TimesNewRomanPSMT"/>
          <w:sz w:val="28"/>
          <w:szCs w:val="28"/>
        </w:rPr>
        <w:t>Регионы мира, межгосударственные союзы – РФ, страны БРИКС, ШОС</w:t>
      </w:r>
      <w:r>
        <w:rPr>
          <w:rFonts w:ascii="TimesNewRomanPSMT" w:eastAsiaTheme="minorHAnsi" w:hAnsi="TimesNewRomanPSMT" w:cs="TimesNewRomanPSMT"/>
          <w:sz w:val="28"/>
          <w:szCs w:val="28"/>
        </w:rPr>
        <w:t>,</w:t>
      </w:r>
      <w:r w:rsidRPr="003846A0">
        <w:rPr>
          <w:rFonts w:ascii="TimesNewRomanPSMT" w:eastAsiaTheme="minorHAnsi" w:hAnsi="TimesNewRomanPSMT" w:cs="TimesNewRomanPSMT"/>
          <w:sz w:val="28"/>
          <w:szCs w:val="28"/>
        </w:rPr>
        <w:t xml:space="preserve"> ЕАЭС, СНГ,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3846A0">
        <w:rPr>
          <w:rFonts w:ascii="TimesNewRomanPSMT" w:eastAsiaTheme="minorHAnsi" w:hAnsi="TimesNewRomanPSMT" w:cs="TimesNewRomanPSMT"/>
          <w:sz w:val="28"/>
          <w:szCs w:val="28"/>
        </w:rPr>
        <w:t>страны Африки, Азии, Ближнего, Среднего, Дальнего Востока, Латинской Америки, Европы и др.</w:t>
      </w:r>
    </w:p>
    <w:p w14:paraId="23DF0537" w14:textId="77777777" w:rsidR="00C12BC6" w:rsidRPr="003846A0" w:rsidRDefault="00C12BC6" w:rsidP="00C12BC6">
      <w:pPr>
        <w:widowControl w:val="0"/>
        <w:tabs>
          <w:tab w:val="left" w:pos="1134"/>
        </w:tabs>
        <w:spacing w:after="0" w:line="240" w:lineRule="auto"/>
        <w:rPr>
          <w:rFonts w:eastAsia="Arial Unicode MS"/>
          <w:b/>
          <w:caps/>
          <w:sz w:val="28"/>
          <w:szCs w:val="28"/>
          <w:lang w:eastAsia="ar-SA"/>
        </w:rPr>
      </w:pPr>
      <w:r w:rsidRPr="003846A0">
        <w:rPr>
          <w:rFonts w:eastAsia="Arial Unicode MS"/>
          <w:b/>
          <w:caps/>
          <w:sz w:val="28"/>
          <w:szCs w:val="28"/>
          <w:lang w:eastAsia="ar-SA"/>
        </w:rPr>
        <w:br w:type="page"/>
      </w:r>
    </w:p>
    <w:tbl>
      <w:tblPr>
        <w:tblW w:w="3402" w:type="dxa"/>
        <w:tblBorders>
          <w:bottom w:val="doub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C12BC6" w:rsidRPr="003846A0" w14:paraId="1B797B17" w14:textId="77777777" w:rsidTr="00B0129B">
        <w:trPr>
          <w:trHeight w:val="133"/>
        </w:trPr>
        <w:tc>
          <w:tcPr>
            <w:tcW w:w="340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DD7D0FE" w14:textId="77777777" w:rsidR="00C12BC6" w:rsidRPr="003846A0" w:rsidRDefault="00C12BC6" w:rsidP="00B0129B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3846A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lastRenderedPageBreak/>
              <w:t>К СТРУКТУРЕ</w:t>
            </w:r>
          </w:p>
        </w:tc>
      </w:tr>
    </w:tbl>
    <w:p w14:paraId="1E73DA87" w14:textId="77777777" w:rsidR="00C12BC6" w:rsidRPr="00822188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5D933738" w14:textId="77777777" w:rsidR="00C12BC6" w:rsidRPr="003846A0" w:rsidRDefault="00C12BC6" w:rsidP="00C12BC6">
      <w:pPr>
        <w:pStyle w:val="a3"/>
        <w:spacing w:before="0" w:beforeAutospacing="0" w:after="60" w:afterAutospacing="0"/>
        <w:ind w:right="261"/>
        <w:jc w:val="both"/>
        <w:rPr>
          <w:rFonts w:asciiTheme="minorHAnsi" w:hAnsiTheme="minorHAnsi"/>
          <w:sz w:val="28"/>
          <w:szCs w:val="28"/>
        </w:rPr>
      </w:pPr>
      <w:r w:rsidRPr="003846A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1.  Краткая аналитика по ключевым позициям исследуемой ЦУР </w:t>
      </w:r>
      <w:r w:rsidRPr="003846A0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для стран 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рассматриваемого региона </w:t>
      </w:r>
      <w:r w:rsidRPr="003846A0">
        <w:rPr>
          <w:rFonts w:eastAsiaTheme="minorEastAsia"/>
          <w:b/>
          <w:color w:val="000000" w:themeColor="text1"/>
          <w:kern w:val="24"/>
          <w:sz w:val="28"/>
          <w:szCs w:val="28"/>
        </w:rPr>
        <w:t>в сравнении со странами Африки:</w:t>
      </w:r>
    </w:p>
    <w:p w14:paraId="73BA58CD" w14:textId="77777777" w:rsidR="00C12BC6" w:rsidRPr="003846A0" w:rsidRDefault="00C12BC6" w:rsidP="00C12BC6">
      <w:pPr>
        <w:pStyle w:val="a3"/>
        <w:spacing w:before="0" w:beforeAutospacing="0" w:after="40" w:afterAutospacing="0"/>
        <w:ind w:right="261"/>
        <w:jc w:val="both"/>
        <w:rPr>
          <w:sz w:val="28"/>
          <w:szCs w:val="28"/>
        </w:rPr>
      </w:pP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1.1.  ориентировочная позиция по значимости исследуемой ЦУР среди других ЦУР для стран рассматриваем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ого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региона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 и стран Африки;</w:t>
      </w:r>
    </w:p>
    <w:p w14:paraId="4EED9B2C" w14:textId="77777777" w:rsidR="00C12BC6" w:rsidRPr="003846A0" w:rsidRDefault="00C12BC6" w:rsidP="00C12BC6">
      <w:pPr>
        <w:pStyle w:val="a3"/>
        <w:spacing w:before="0" w:beforeAutospacing="0" w:after="0" w:afterAutospacing="0"/>
        <w:ind w:right="25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1.2.  ТОП 5 стран рассматриваемо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го региона 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и стран Африки:</w:t>
      </w:r>
    </w:p>
    <w:p w14:paraId="0C66B3A4" w14:textId="77777777" w:rsidR="00C12BC6" w:rsidRPr="003846A0" w:rsidRDefault="00C12BC6" w:rsidP="00C12BC6">
      <w:pPr>
        <w:pStyle w:val="a3"/>
        <w:spacing w:before="0" w:beforeAutospacing="0" w:after="0" w:afterAutospacing="0"/>
        <w:ind w:right="259"/>
        <w:jc w:val="both"/>
        <w:rPr>
          <w:sz w:val="28"/>
          <w:szCs w:val="28"/>
        </w:rPr>
      </w:pP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–  </w:t>
      </w:r>
      <w:r w:rsidRPr="003846A0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прогрессивных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 – имеющих опыт </w:t>
      </w:r>
      <w:r w:rsidRPr="003846A0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эффективных </w:t>
      </w:r>
      <w:r w:rsidRPr="003846A0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решений</w:t>
      </w:r>
      <w:r w:rsidRPr="003846A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в рамках исследуемой ЦУР; </w:t>
      </w:r>
    </w:p>
    <w:p w14:paraId="5B064716" w14:textId="77777777" w:rsidR="00C12BC6" w:rsidRPr="003846A0" w:rsidRDefault="00C12BC6" w:rsidP="00C12BC6">
      <w:pPr>
        <w:pStyle w:val="a3"/>
        <w:spacing w:before="0" w:beforeAutospacing="0" w:after="0" w:afterAutospacing="0"/>
        <w:ind w:right="259"/>
        <w:jc w:val="both"/>
        <w:rPr>
          <w:sz w:val="28"/>
          <w:szCs w:val="28"/>
        </w:rPr>
      </w:pP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–  </w:t>
      </w:r>
      <w:r w:rsidRPr="003846A0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кризисных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 – находящихся в наиболее </w:t>
      </w:r>
      <w:r w:rsidRPr="003846A0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кризисной ситуации</w:t>
      </w:r>
      <w:r w:rsidRPr="003846A0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по вопросам исследуемой ЦУР.</w:t>
      </w:r>
    </w:p>
    <w:p w14:paraId="1AE1ECCA" w14:textId="77777777" w:rsidR="00C12BC6" w:rsidRPr="00822188" w:rsidRDefault="00C12BC6" w:rsidP="00C12BC6">
      <w:pPr>
        <w:spacing w:after="0" w:line="240" w:lineRule="auto"/>
        <w:jc w:val="both"/>
        <w:rPr>
          <w:sz w:val="16"/>
          <w:szCs w:val="16"/>
        </w:rPr>
      </w:pPr>
    </w:p>
    <w:p w14:paraId="6845B408" w14:textId="77777777" w:rsidR="00C12BC6" w:rsidRPr="003846A0" w:rsidRDefault="00C12BC6" w:rsidP="00C12BC6">
      <w:pPr>
        <w:pStyle w:val="a3"/>
        <w:spacing w:before="0" w:beforeAutospacing="0" w:after="60" w:afterAutospacing="0"/>
        <w:ind w:right="261"/>
        <w:jc w:val="both"/>
        <w:rPr>
          <w:rFonts w:ascii="Times New Roman Полужирный" w:hAnsi="Times New Roman Полужирный"/>
          <w:sz w:val="28"/>
          <w:szCs w:val="28"/>
        </w:rPr>
      </w:pPr>
      <w:r w:rsidRPr="003846A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2.  Обзор государственных п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рограмм по устойчивому развитию</w:t>
      </w:r>
      <w:r w:rsidRPr="003846A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846A0">
        <w:rPr>
          <w:rFonts w:eastAsiaTheme="minorEastAsia"/>
          <w:b/>
          <w:color w:val="000000" w:themeColor="text1"/>
          <w:kern w:val="24"/>
          <w:sz w:val="28"/>
          <w:szCs w:val="28"/>
        </w:rPr>
        <w:t>стран рассматриваемой региональной группы в сравнении с программами стран Африки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,</w:t>
      </w:r>
      <w:r w:rsidRPr="0050091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846A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в том числе по направлению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исследуемой ЦУР</w:t>
      </w:r>
      <w:r w:rsidRPr="003846A0">
        <w:rPr>
          <w:rFonts w:eastAsiaTheme="minorEastAsia"/>
          <w:b/>
          <w:color w:val="000000" w:themeColor="text1"/>
          <w:kern w:val="24"/>
          <w:sz w:val="28"/>
          <w:szCs w:val="28"/>
        </w:rPr>
        <w:t>:</w:t>
      </w:r>
    </w:p>
    <w:p w14:paraId="55188F04" w14:textId="77777777" w:rsidR="00C12BC6" w:rsidRPr="003846A0" w:rsidRDefault="00C12BC6" w:rsidP="00C12BC6">
      <w:pPr>
        <w:pStyle w:val="a3"/>
        <w:spacing w:before="0" w:beforeAutospacing="0" w:after="0" w:afterAutospacing="0"/>
        <w:ind w:right="259"/>
        <w:jc w:val="both"/>
        <w:rPr>
          <w:sz w:val="28"/>
          <w:szCs w:val="28"/>
        </w:rPr>
      </w:pP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2.1.  примеры государственных программ по устойчивому развитию в целом, по направлению непосредственно исследуемой ЦУР стран рассматриваемой региональной группы и стран Африки,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 том числе 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входящих в ТОП 5:</w:t>
      </w:r>
    </w:p>
    <w:p w14:paraId="2A336CD0" w14:textId="77777777" w:rsidR="00C12BC6" w:rsidRPr="003846A0" w:rsidRDefault="00C12BC6" w:rsidP="00C12BC6">
      <w:pPr>
        <w:pStyle w:val="a3"/>
        <w:spacing w:before="0" w:beforeAutospacing="0" w:after="0" w:afterAutospacing="0"/>
        <w:ind w:right="259"/>
        <w:jc w:val="both"/>
        <w:rPr>
          <w:sz w:val="28"/>
          <w:szCs w:val="28"/>
        </w:rPr>
      </w:pP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–  </w:t>
      </w:r>
      <w:r w:rsidRPr="003846A0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прогрессивных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 – имеющих опыт </w:t>
      </w:r>
      <w:r w:rsidRPr="003846A0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эффективных </w:t>
      </w:r>
      <w:r w:rsidRPr="003846A0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решений</w:t>
      </w:r>
      <w:r w:rsidRPr="003846A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в рамках исследуемой ЦУР; </w:t>
      </w:r>
    </w:p>
    <w:p w14:paraId="11E231AB" w14:textId="77777777" w:rsidR="00C12BC6" w:rsidRPr="003846A0" w:rsidRDefault="00C12BC6" w:rsidP="00C12BC6">
      <w:pPr>
        <w:pStyle w:val="a3"/>
        <w:spacing w:before="0" w:beforeAutospacing="0" w:after="0" w:afterAutospacing="0"/>
        <w:ind w:right="259"/>
        <w:jc w:val="both"/>
        <w:rPr>
          <w:sz w:val="28"/>
          <w:szCs w:val="28"/>
        </w:rPr>
      </w:pP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–  </w:t>
      </w:r>
      <w:r w:rsidRPr="003846A0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кризисных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 – находящихся в наиболее </w:t>
      </w:r>
      <w:r w:rsidRPr="003846A0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кризисной ситуации</w:t>
      </w:r>
      <w:r w:rsidRPr="003846A0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по вопросам исследуемой ЦУР.</w:t>
      </w:r>
    </w:p>
    <w:p w14:paraId="2D983940" w14:textId="77777777" w:rsidR="00C12BC6" w:rsidRPr="00822188" w:rsidRDefault="00C12BC6" w:rsidP="00C12BC6">
      <w:pPr>
        <w:pStyle w:val="a3"/>
        <w:spacing w:before="0" w:beforeAutospacing="0" w:after="0" w:afterAutospacing="0"/>
        <w:ind w:right="259"/>
        <w:jc w:val="both"/>
        <w:rPr>
          <w:rFonts w:eastAsiaTheme="minorEastAsia"/>
          <w:color w:val="000000" w:themeColor="text1"/>
          <w:kern w:val="24"/>
          <w:sz w:val="16"/>
          <w:szCs w:val="16"/>
        </w:rPr>
      </w:pPr>
    </w:p>
    <w:p w14:paraId="43D914B5" w14:textId="77777777" w:rsidR="00C12BC6" w:rsidRPr="003846A0" w:rsidRDefault="00C12BC6" w:rsidP="00C12BC6">
      <w:pPr>
        <w:pStyle w:val="a3"/>
        <w:spacing w:before="0" w:beforeAutospacing="0" w:after="60" w:afterAutospacing="0"/>
        <w:ind w:right="261"/>
        <w:jc w:val="both"/>
        <w:rPr>
          <w:rFonts w:ascii="Times New Roman Полужирный" w:hAnsi="Times New Roman Полужирный"/>
          <w:sz w:val="28"/>
          <w:szCs w:val="28"/>
        </w:rPr>
      </w:pPr>
      <w:r w:rsidRPr="003846A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3.  Определение перспектив сотрудничества для достижения ЦУР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рассматриваемых </w:t>
      </w:r>
      <w:r w:rsidRPr="003846A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стран и стран Африки:</w:t>
      </w:r>
    </w:p>
    <w:p w14:paraId="79FC3007" w14:textId="77777777" w:rsidR="00C12BC6" w:rsidRPr="003846A0" w:rsidRDefault="00C12BC6" w:rsidP="00C12BC6">
      <w:pPr>
        <w:pStyle w:val="a3"/>
        <w:spacing w:before="0" w:beforeAutospacing="0" w:after="0" w:afterAutospacing="0"/>
        <w:ind w:right="261"/>
        <w:jc w:val="both"/>
        <w:rPr>
          <w:sz w:val="28"/>
          <w:szCs w:val="28"/>
        </w:rPr>
      </w:pP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3.1.  Рассмотрение путей развития процессов по достижению исследуемой ЦУР через сотрудничество, определение ключевых позиций взаимодействия, основных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барь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еров и путей их преодоления, разработка предложений по соответствующим стратегиям, моделям партнерства, перспектив развития: </w:t>
      </w:r>
    </w:p>
    <w:p w14:paraId="5ACB794C" w14:textId="77777777" w:rsidR="00C12BC6" w:rsidRPr="003846A0" w:rsidRDefault="00C12BC6" w:rsidP="00C12BC6">
      <w:pPr>
        <w:pStyle w:val="a3"/>
        <w:spacing w:before="0" w:beforeAutospacing="0" w:after="0" w:afterAutospacing="0"/>
        <w:ind w:right="259"/>
        <w:jc w:val="both"/>
        <w:rPr>
          <w:sz w:val="28"/>
          <w:szCs w:val="28"/>
        </w:rPr>
      </w:pP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–  ЦУР для стра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 Африки через сотрудничество с другими странами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14:paraId="4AF94315" w14:textId="77777777" w:rsidR="00C12BC6" w:rsidRDefault="00C12BC6" w:rsidP="00C12BC6">
      <w:pPr>
        <w:pStyle w:val="a3"/>
        <w:spacing w:before="0" w:beforeAutospacing="0" w:after="0" w:afterAutospacing="0"/>
        <w:ind w:right="25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–  ЦУР для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рассматриваемых стран</w:t>
      </w:r>
      <w:r w:rsidRPr="003846A0">
        <w:rPr>
          <w:rFonts w:eastAsiaTheme="minorEastAsia"/>
          <w:color w:val="000000" w:themeColor="text1"/>
          <w:kern w:val="24"/>
          <w:sz w:val="28"/>
          <w:szCs w:val="28"/>
        </w:rPr>
        <w:t xml:space="preserve"> через сотрудничество со странами Африки. </w:t>
      </w:r>
    </w:p>
    <w:p w14:paraId="578F5ABD" w14:textId="77777777" w:rsidR="00C12BC6" w:rsidRPr="00822188" w:rsidRDefault="00C12BC6" w:rsidP="00C12BC6">
      <w:pPr>
        <w:pStyle w:val="a3"/>
        <w:spacing w:before="0" w:beforeAutospacing="0" w:after="0" w:afterAutospacing="0"/>
        <w:ind w:right="259"/>
        <w:jc w:val="both"/>
        <w:rPr>
          <w:sz w:val="22"/>
          <w:szCs w:val="22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C12BC6" w:rsidRPr="003846A0" w14:paraId="516B9CDC" w14:textId="77777777" w:rsidTr="00B0129B">
        <w:trPr>
          <w:trHeight w:val="133"/>
        </w:trPr>
        <w:tc>
          <w:tcPr>
            <w:tcW w:w="340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198E3E5" w14:textId="77777777" w:rsidR="00C12BC6" w:rsidRPr="003846A0" w:rsidRDefault="00C12BC6" w:rsidP="00B0129B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ОБЩИЕ</w:t>
            </w:r>
          </w:p>
        </w:tc>
      </w:tr>
    </w:tbl>
    <w:p w14:paraId="286D8781" w14:textId="77777777" w:rsidR="00C12BC6" w:rsidRPr="00822188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0CF422B4" w14:textId="77777777" w:rsidR="00C12BC6" w:rsidRPr="006451B1" w:rsidRDefault="00C12BC6" w:rsidP="00C12BC6">
      <w:pPr>
        <w:spacing w:after="60" w:line="240" w:lineRule="auto"/>
        <w:jc w:val="both"/>
        <w:rPr>
          <w:sz w:val="28"/>
          <w:szCs w:val="28"/>
        </w:rPr>
      </w:pPr>
      <w:r w:rsidRPr="006451B1">
        <w:rPr>
          <w:sz w:val="28"/>
          <w:szCs w:val="28"/>
        </w:rPr>
        <w:t xml:space="preserve">Конкурсная работа выполняется студентом самостоятельно или в научном коллективе </w:t>
      </w:r>
      <w:r>
        <w:rPr>
          <w:sz w:val="28"/>
          <w:szCs w:val="28"/>
        </w:rPr>
        <w:t xml:space="preserve">(не более 5 чел.) </w:t>
      </w:r>
      <w:r w:rsidRPr="006451B1">
        <w:rPr>
          <w:sz w:val="28"/>
          <w:szCs w:val="28"/>
        </w:rPr>
        <w:t>под научным руководством ученого-руководителя, оформляется в соответствии с требованиями Положения о конкурсе</w:t>
      </w:r>
      <w:r>
        <w:rPr>
          <w:sz w:val="28"/>
          <w:szCs w:val="28"/>
        </w:rPr>
        <w:t>.</w:t>
      </w:r>
    </w:p>
    <w:p w14:paraId="0CE407C5" w14:textId="77777777" w:rsidR="00C12BC6" w:rsidRPr="006451B1" w:rsidRDefault="00C12BC6" w:rsidP="00C12BC6">
      <w:pPr>
        <w:spacing w:after="120" w:line="240" w:lineRule="auto"/>
        <w:jc w:val="both"/>
        <w:rPr>
          <w:sz w:val="28"/>
          <w:szCs w:val="28"/>
          <w:highlight w:val="yellow"/>
        </w:rPr>
      </w:pPr>
      <w:r w:rsidRPr="006451B1">
        <w:rPr>
          <w:sz w:val="28"/>
          <w:szCs w:val="28"/>
        </w:rPr>
        <w:t xml:space="preserve">Презентацию рекомендуется выполнить в соответствии с </w:t>
      </w:r>
      <w:r>
        <w:rPr>
          <w:sz w:val="28"/>
          <w:szCs w:val="28"/>
        </w:rPr>
        <w:t xml:space="preserve">рекомендуемыми </w:t>
      </w:r>
      <w:r w:rsidRPr="006451B1">
        <w:rPr>
          <w:sz w:val="28"/>
          <w:szCs w:val="28"/>
        </w:rPr>
        <w:t xml:space="preserve">разделами/позициями </w:t>
      </w:r>
      <w:r w:rsidRPr="006451B1">
        <w:rPr>
          <w:b/>
          <w:sz w:val="28"/>
          <w:szCs w:val="28"/>
        </w:rPr>
        <w:t>в объеме 5 – 7 слайдов</w:t>
      </w:r>
      <w:r w:rsidRPr="006451B1">
        <w:rPr>
          <w:sz w:val="28"/>
          <w:szCs w:val="28"/>
        </w:rPr>
        <w:t xml:space="preserve"> в соответствии с брендом РУДН</w:t>
      </w:r>
      <w:r>
        <w:rPr>
          <w:sz w:val="28"/>
          <w:szCs w:val="28"/>
        </w:rPr>
        <w:t>.</w:t>
      </w:r>
    </w:p>
    <w:p w14:paraId="230AC2C5" w14:textId="77777777" w:rsidR="00C12BC6" w:rsidRPr="00822188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8"/>
          <w:szCs w:val="28"/>
          <w:lang w:eastAsia="ru-RU"/>
        </w:rPr>
      </w:pPr>
      <w:r w:rsidRPr="006451B1">
        <w:rPr>
          <w:b/>
          <w:sz w:val="28"/>
          <w:szCs w:val="28"/>
        </w:rPr>
        <w:t xml:space="preserve">Конкурсная работа должна соответствовать </w:t>
      </w:r>
      <w:r>
        <w:rPr>
          <w:b/>
          <w:sz w:val="28"/>
          <w:szCs w:val="28"/>
        </w:rPr>
        <w:t>приоритетной теме конкурса 2023</w:t>
      </w:r>
      <w:r w:rsidRPr="006451B1">
        <w:rPr>
          <w:b/>
          <w:sz w:val="28"/>
          <w:szCs w:val="28"/>
        </w:rPr>
        <w:t xml:space="preserve"> </w:t>
      </w:r>
      <w:r w:rsidRPr="005F6C90">
        <w:rPr>
          <w:sz w:val="28"/>
          <w:szCs w:val="28"/>
        </w:rPr>
        <w:t>«</w:t>
      </w:r>
      <w:r w:rsidRPr="005F6C90">
        <w:rPr>
          <w:rFonts w:eastAsia="Times New Roman"/>
          <w:bCs/>
          <w:kern w:val="24"/>
          <w:sz w:val="28"/>
          <w:szCs w:val="28"/>
          <w:lang w:eastAsia="ru-RU"/>
        </w:rPr>
        <w:t>АФРИКА - СТРАНЫ МИРА: партнерство в целях устойчивого развития»</w:t>
      </w:r>
      <w:r>
        <w:rPr>
          <w:rFonts w:eastAsia="Times New Roman"/>
          <w:bCs/>
          <w:kern w:val="24"/>
          <w:sz w:val="28"/>
          <w:szCs w:val="28"/>
          <w:lang w:eastAsia="ru-RU"/>
        </w:rPr>
        <w:t xml:space="preserve">, содержать исследования с позиций одной или нескольких ЦУР, </w:t>
      </w:r>
      <w:r w:rsidRPr="006451B1">
        <w:rPr>
          <w:sz w:val="28"/>
          <w:szCs w:val="28"/>
        </w:rPr>
        <w:t>быть выполнена на русском или английском языках, носить исследовательский характер, содержать самостоятельные выводы, имеющие научную или практическую значимость.</w:t>
      </w:r>
      <w:r w:rsidRPr="003846A0">
        <w:rPr>
          <w:sz w:val="28"/>
          <w:szCs w:val="28"/>
        </w:rPr>
        <w:br w:type="page"/>
      </w:r>
    </w:p>
    <w:tbl>
      <w:tblPr>
        <w:tblW w:w="10095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5"/>
      </w:tblGrid>
      <w:tr w:rsidR="00C12BC6" w:rsidRPr="003846A0" w14:paraId="748C905E" w14:textId="77777777" w:rsidTr="00B0129B">
        <w:trPr>
          <w:trHeight w:val="133"/>
        </w:trPr>
        <w:tc>
          <w:tcPr>
            <w:tcW w:w="10095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EDECDDD" w14:textId="77777777" w:rsidR="00C12BC6" w:rsidRPr="003846A0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lastRenderedPageBreak/>
              <w:t xml:space="preserve">ПЕРЕЧЕНЬ НАУЧНЫХ НАПРАВЛЕНИЙ </w:t>
            </w:r>
            <w:r w:rsidRPr="003846A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КОНКУРСА</w:t>
            </w:r>
          </w:p>
        </w:tc>
      </w:tr>
    </w:tbl>
    <w:p w14:paraId="4F8B545E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2F307B7B" w14:textId="77777777" w:rsidR="00C12BC6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71FDF5A6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5102" w:type="dxa"/>
        <w:tblBorders>
          <w:bottom w:val="doub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2"/>
      </w:tblGrid>
      <w:tr w:rsidR="00C12BC6" w:rsidRPr="003846A0" w14:paraId="5C137BE4" w14:textId="77777777" w:rsidTr="00B0129B">
        <w:trPr>
          <w:trHeight w:val="133"/>
        </w:trPr>
        <w:tc>
          <w:tcPr>
            <w:tcW w:w="510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6C5C496" w14:textId="77777777" w:rsidR="00C12BC6" w:rsidRPr="003846A0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57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3846A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ТРЕКИ</w:t>
            </w:r>
          </w:p>
        </w:tc>
      </w:tr>
    </w:tbl>
    <w:p w14:paraId="7284CC04" w14:textId="77777777" w:rsidR="00C12BC6" w:rsidRPr="009F2A48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6B93AEC2" w14:textId="77777777" w:rsidR="00C12BC6" w:rsidRPr="00442A08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caps/>
          <w:sz w:val="28"/>
          <w:szCs w:val="28"/>
          <w:lang w:eastAsia="ar-SA"/>
        </w:rPr>
      </w:pPr>
      <w:r w:rsidRPr="00442A08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Pr="00442A08">
        <w:rPr>
          <w:rFonts w:eastAsia="Arial Unicode MS"/>
          <w:caps/>
          <w:sz w:val="28"/>
          <w:szCs w:val="28"/>
          <w:lang w:eastAsia="ar-SA"/>
        </w:rPr>
        <w:t>  экономика, политика, право, партнерство</w:t>
      </w:r>
    </w:p>
    <w:p w14:paraId="1BA44BAE" w14:textId="77777777" w:rsidR="00C12BC6" w:rsidRPr="00442A08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caps/>
          <w:sz w:val="28"/>
          <w:szCs w:val="28"/>
          <w:lang w:eastAsia="ar-SA"/>
        </w:rPr>
      </w:pPr>
      <w:r w:rsidRPr="00442A08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Pr="00442A08">
        <w:rPr>
          <w:rFonts w:eastAsia="Arial Unicode MS"/>
          <w:caps/>
          <w:sz w:val="28"/>
          <w:szCs w:val="28"/>
          <w:lang w:eastAsia="ar-SA"/>
        </w:rPr>
        <w:t>  ОБЩЕСТВО</w:t>
      </w:r>
    </w:p>
    <w:p w14:paraId="08F807CA" w14:textId="77777777" w:rsidR="00C12BC6" w:rsidRPr="00442A08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8"/>
          <w:szCs w:val="28"/>
          <w:lang w:eastAsia="ru-RU"/>
        </w:rPr>
      </w:pPr>
      <w:r w:rsidRPr="00442A08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Pr="00442A08">
        <w:rPr>
          <w:rFonts w:eastAsia="Arial Unicode MS"/>
          <w:caps/>
          <w:sz w:val="28"/>
          <w:szCs w:val="28"/>
          <w:lang w:eastAsia="ar-SA"/>
        </w:rPr>
        <w:t>  БИОСФЕРА</w:t>
      </w:r>
    </w:p>
    <w:p w14:paraId="2E4F7EFD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14:paraId="3AC78900" w14:textId="77777777" w:rsidR="00C12BC6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14:paraId="13DF9DB8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tbl>
      <w:tblPr>
        <w:tblW w:w="5102" w:type="dxa"/>
        <w:tblBorders>
          <w:bottom w:val="doub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2"/>
      </w:tblGrid>
      <w:tr w:rsidR="00C12BC6" w:rsidRPr="003846A0" w14:paraId="3B5F9AC2" w14:textId="77777777" w:rsidTr="00B0129B">
        <w:trPr>
          <w:trHeight w:val="133"/>
        </w:trPr>
        <w:tc>
          <w:tcPr>
            <w:tcW w:w="510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4B251B9" w14:textId="77777777" w:rsidR="00C12BC6" w:rsidRPr="003846A0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57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3846A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ЦУР, КООРДИНАТОРЫ В ОУП</w:t>
            </w:r>
          </w:p>
          <w:p w14:paraId="47F5CA53" w14:textId="77777777" w:rsidR="00C12BC6" w:rsidRPr="003846A0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57" w:right="85"/>
              <w:rPr>
                <w:rFonts w:eastAsia="Arial Unicode MS"/>
                <w:b/>
                <w:sz w:val="28"/>
                <w:szCs w:val="28"/>
                <w:lang w:eastAsia="ar-SA"/>
              </w:rPr>
            </w:pPr>
            <w:r w:rsidRPr="003846A0">
              <w:rPr>
                <w:rFonts w:eastAsia="Arial Unicode MS"/>
                <w:b/>
                <w:sz w:val="28"/>
                <w:szCs w:val="28"/>
                <w:lang w:eastAsia="ar-SA"/>
              </w:rPr>
              <w:t>по организации тематических сессий</w:t>
            </w:r>
          </w:p>
        </w:tc>
      </w:tr>
    </w:tbl>
    <w:tbl>
      <w:tblPr>
        <w:tblStyle w:val="a4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36"/>
        <w:gridCol w:w="397"/>
        <w:gridCol w:w="236"/>
        <w:gridCol w:w="4536"/>
      </w:tblGrid>
      <w:tr w:rsidR="00C12BC6" w:rsidRPr="009F2A48" w14:paraId="623D7078" w14:textId="77777777" w:rsidTr="00B0129B">
        <w:tc>
          <w:tcPr>
            <w:tcW w:w="4536" w:type="dxa"/>
          </w:tcPr>
          <w:p w14:paraId="5DC0DEB0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236" w:type="dxa"/>
          </w:tcPr>
          <w:p w14:paraId="4B2BFA73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397" w:type="dxa"/>
          </w:tcPr>
          <w:p w14:paraId="7133F8EC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236" w:type="dxa"/>
          </w:tcPr>
          <w:p w14:paraId="71E16C31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70009ABE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</w:tr>
      <w:tr w:rsidR="00C12BC6" w:rsidRPr="009F2A48" w14:paraId="08266EA2" w14:textId="77777777" w:rsidTr="00B0129B">
        <w:tc>
          <w:tcPr>
            <w:tcW w:w="4536" w:type="dxa"/>
          </w:tcPr>
          <w:p w14:paraId="6A1098C3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236" w:type="dxa"/>
          </w:tcPr>
          <w:p w14:paraId="19C163A2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397" w:type="dxa"/>
          </w:tcPr>
          <w:p w14:paraId="2B17FBD2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236" w:type="dxa"/>
          </w:tcPr>
          <w:p w14:paraId="52246315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58F9F485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</w:tr>
      <w:tr w:rsidR="00C12BC6" w:rsidRPr="009F2A48" w14:paraId="1DE8DD54" w14:textId="77777777" w:rsidTr="00B0129B">
        <w:tc>
          <w:tcPr>
            <w:tcW w:w="4536" w:type="dxa"/>
          </w:tcPr>
          <w:p w14:paraId="456EE7EF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236" w:type="dxa"/>
          </w:tcPr>
          <w:p w14:paraId="4AC4A6AC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397" w:type="dxa"/>
          </w:tcPr>
          <w:p w14:paraId="753AEF12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236" w:type="dxa"/>
          </w:tcPr>
          <w:p w14:paraId="70F27687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20BA15F3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</w:tr>
      <w:tr w:rsidR="00C12BC6" w:rsidRPr="009F2A48" w14:paraId="41E1B81D" w14:textId="77777777" w:rsidTr="00B0129B">
        <w:tc>
          <w:tcPr>
            <w:tcW w:w="4536" w:type="dxa"/>
          </w:tcPr>
          <w:p w14:paraId="097F8F06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236" w:type="dxa"/>
          </w:tcPr>
          <w:p w14:paraId="7D9E92CC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397" w:type="dxa"/>
          </w:tcPr>
          <w:p w14:paraId="47729019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236" w:type="dxa"/>
          </w:tcPr>
          <w:p w14:paraId="110EEFD1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0512EB83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</w:tr>
      <w:tr w:rsidR="00C12BC6" w:rsidRPr="003846A0" w14:paraId="48A1C512" w14:textId="77777777" w:rsidTr="00B0129B">
        <w:tc>
          <w:tcPr>
            <w:tcW w:w="4536" w:type="dxa"/>
            <w:tcBorders>
              <w:bottom w:val="single" w:sz="4" w:space="0" w:color="auto"/>
            </w:tcBorders>
          </w:tcPr>
          <w:p w14:paraId="0B60FADE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  <w:t xml:space="preserve">Факультет гуманитарных </w:t>
            </w:r>
          </w:p>
          <w:p w14:paraId="2284D152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80" w:line="240" w:lineRule="auto"/>
              <w:jc w:val="both"/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  <w:t xml:space="preserve">и социальных наук </w:t>
            </w:r>
          </w:p>
          <w:p w14:paraId="5C5EF2E1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Партнерство в интересах устойчивого развития</w:t>
            </w:r>
          </w:p>
          <w:p w14:paraId="41989581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/сессия «Равноправное партнерство с Африкой как залог будущего устойчивого мироустройства»/</w:t>
            </w:r>
          </w:p>
          <w:p w14:paraId="15AC41B2" w14:textId="77777777" w:rsidR="00C12BC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0C60F640" w14:textId="77777777" w:rsidR="00C12BC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7ED3ABA5" w14:textId="77777777" w:rsidR="00C12BC6" w:rsidRPr="000D527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96CD433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F157AB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611EF02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0B1DD5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Факультет гуманитарных </w:t>
            </w:r>
          </w:p>
          <w:p w14:paraId="2A8442D5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и социальных наук</w:t>
            </w:r>
          </w:p>
          <w:p w14:paraId="2F049FAD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Петров В.Б., заместитель декана факультета по научной работе;</w:t>
            </w:r>
          </w:p>
          <w:p w14:paraId="5F6E6F76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proofErr w:type="spellStart"/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Тупикова</w:t>
            </w:r>
            <w:proofErr w:type="spellEnd"/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 В.А., координатор НИРС факультета, учебный мастер; модераторы.</w:t>
            </w:r>
          </w:p>
          <w:p w14:paraId="2AB6E3E0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4550D254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4A484A29" w14:textId="77777777" w:rsidTr="00B0129B">
        <w:trPr>
          <w:trHeight w:val="2353"/>
        </w:trPr>
        <w:tc>
          <w:tcPr>
            <w:tcW w:w="4536" w:type="dxa"/>
            <w:tcBorders>
              <w:top w:val="single" w:sz="4" w:space="0" w:color="auto"/>
            </w:tcBorders>
          </w:tcPr>
          <w:p w14:paraId="0112143E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both"/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  <w:t xml:space="preserve">Экономический факультет </w:t>
            </w:r>
          </w:p>
          <w:p w14:paraId="2D9F33B0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before="80" w:after="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Ликвидация бедности</w:t>
            </w:r>
          </w:p>
          <w:p w14:paraId="4F8EC460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Достойная работа и экономический рост</w:t>
            </w:r>
          </w:p>
          <w:p w14:paraId="33106943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Снижение неравенства</w:t>
            </w:r>
          </w:p>
          <w:p w14:paraId="17A2EAFC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/сессия «Устойчивое развитие стран Африки: мифы, реальность, пути достижения»; </w:t>
            </w:r>
          </w:p>
          <w:p w14:paraId="601D8F80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при содействии института гостиничного бизнеса и туризма/</w:t>
            </w:r>
          </w:p>
          <w:p w14:paraId="6917060D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5017C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2AD458D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442A08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6C51E94B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1D6FCF7E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6577E851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44185992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75311053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764C3BA2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442A08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65989CE0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AC7344A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14:paraId="372DB87A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before="240" w:after="2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Экономический факультет</w:t>
            </w:r>
          </w:p>
          <w:p w14:paraId="700ADFA2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Григорьева Е.М., заместитель декана факультета по научной работе;</w:t>
            </w:r>
          </w:p>
          <w:p w14:paraId="6C323658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proofErr w:type="spellStart"/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Мизеровская</w:t>
            </w:r>
            <w:proofErr w:type="spellEnd"/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 У.В., доцент кафедры региональной экономики и географии, координатор НИРС факультета; модераторы.</w:t>
            </w:r>
          </w:p>
          <w:p w14:paraId="5D5BCEC5" w14:textId="77777777" w:rsidR="00C12BC6" w:rsidRPr="000D527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26183EB3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2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Институт экологии </w:t>
            </w:r>
          </w:p>
          <w:p w14:paraId="0B2A186C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Яценко Е.Б., заместитель директора института по научной работе;</w:t>
            </w:r>
          </w:p>
          <w:p w14:paraId="68F78DF8" w14:textId="77777777" w:rsidR="00C12BC6" w:rsidRPr="00442A08" w:rsidRDefault="00C12BC6" w:rsidP="00B0129B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Кривошеева Е.А., </w:t>
            </w:r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координатор НИРС института, лаборант; модераторы.</w:t>
            </w:r>
          </w:p>
          <w:p w14:paraId="7C0E5FC5" w14:textId="77777777" w:rsidR="00C12BC6" w:rsidRPr="000D527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4E7D125C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Институт гостиничного бизнеса и туризма</w:t>
            </w:r>
          </w:p>
          <w:p w14:paraId="2F362EC3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Чистяков Д.И., заместитель директора института по научной работе;</w:t>
            </w:r>
          </w:p>
          <w:p w14:paraId="4CACB26D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Соколова С.В., зав. сектором по научной работе, координатор НИРС института.</w:t>
            </w:r>
          </w:p>
          <w:p w14:paraId="1845D34C" w14:textId="77777777" w:rsidR="00C12BC6" w:rsidRPr="000D527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6"/>
                <w:szCs w:val="6"/>
                <w:lang w:eastAsia="ru-RU"/>
              </w:rPr>
            </w:pPr>
          </w:p>
          <w:p w14:paraId="49C7B9F7" w14:textId="77777777" w:rsidR="00C12BC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0E360AC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02D4ADEA" w14:textId="77777777" w:rsidTr="00B0129B">
        <w:tc>
          <w:tcPr>
            <w:tcW w:w="4536" w:type="dxa"/>
            <w:tcBorders>
              <w:bottom w:val="single" w:sz="4" w:space="0" w:color="auto"/>
            </w:tcBorders>
          </w:tcPr>
          <w:p w14:paraId="5251E6E0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Устойчивые города и сообщества</w:t>
            </w:r>
          </w:p>
          <w:p w14:paraId="2B13135E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/содействие институту экологии в подготовке сессии «Устойчивое города и населенные пункты»/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DAB785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2BF2FE7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</w:p>
          <w:p w14:paraId="7B9D6870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</w:p>
          <w:p w14:paraId="60BC8161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442A08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3ABC5E59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77C5CB0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28FCBC6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6B4A6DFD" w14:textId="77777777" w:rsidTr="00B0129B">
        <w:tc>
          <w:tcPr>
            <w:tcW w:w="4536" w:type="dxa"/>
            <w:tcBorders>
              <w:top w:val="single" w:sz="4" w:space="0" w:color="auto"/>
            </w:tcBorders>
          </w:tcPr>
          <w:p w14:paraId="34208C1A" w14:textId="77777777" w:rsidR="00C12BC6" w:rsidRPr="00442A08" w:rsidRDefault="00C12BC6" w:rsidP="00B0129B">
            <w:pPr>
              <w:tabs>
                <w:tab w:val="left" w:pos="1134"/>
              </w:tabs>
              <w:spacing w:before="240" w:after="60" w:line="240" w:lineRule="auto"/>
              <w:jc w:val="both"/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  <w:t>Аграрно-технологический институт</w:t>
            </w:r>
            <w:r w:rsidRPr="00442A08"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  <w:p w14:paraId="5FAB8DB9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Ликвидация голода</w:t>
            </w:r>
          </w:p>
          <w:p w14:paraId="5368DF9A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/сессия «Ликвидация голода»/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956F846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87F93C3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442A08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1545CE7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C7D0B8B" w14:textId="77777777" w:rsidR="00C12BC6" w:rsidRPr="00442A08" w:rsidRDefault="00C12BC6" w:rsidP="00B0129B">
            <w:pPr>
              <w:tabs>
                <w:tab w:val="left" w:pos="1134"/>
              </w:tabs>
              <w:spacing w:before="240" w:after="40" w:line="240" w:lineRule="auto"/>
              <w:jc w:val="both"/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Аграрно-технологический институт</w:t>
            </w:r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  <w:p w14:paraId="7430B6A0" w14:textId="77777777" w:rsidR="00C12BC6" w:rsidRPr="00442A08" w:rsidRDefault="00C12BC6" w:rsidP="00B0129B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</w:pPr>
            <w:proofErr w:type="spellStart"/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Корнейкова</w:t>
            </w:r>
            <w:proofErr w:type="spellEnd"/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 М.В., заместитель директора института по научной работе;</w:t>
            </w:r>
          </w:p>
          <w:p w14:paraId="0BDAFDE2" w14:textId="77777777" w:rsidR="00C12BC6" w:rsidRPr="000D5276" w:rsidRDefault="00C12BC6" w:rsidP="00B0129B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+mn-ea"/>
                <w:color w:val="000000"/>
                <w:kern w:val="24"/>
                <w:lang w:eastAsia="ru-RU"/>
              </w:rPr>
            </w:pPr>
            <w:proofErr w:type="spellStart"/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Ворошихина</w:t>
            </w:r>
            <w:proofErr w:type="spellEnd"/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 Т.В., координатор НИРС института, учебный мастер; модераторы.</w:t>
            </w:r>
          </w:p>
        </w:tc>
      </w:tr>
    </w:tbl>
    <w:p w14:paraId="216A672B" w14:textId="77777777" w:rsidR="00C12BC6" w:rsidRDefault="00C12BC6" w:rsidP="00C12BC6">
      <w:pPr>
        <w:rPr>
          <w:sz w:val="2"/>
          <w:szCs w:val="2"/>
        </w:rPr>
      </w:pPr>
      <w:r w:rsidRPr="000D5276">
        <w:rPr>
          <w:sz w:val="2"/>
          <w:szCs w:val="2"/>
        </w:rPr>
        <w:br w:type="page"/>
      </w:r>
    </w:p>
    <w:tbl>
      <w:tblPr>
        <w:tblStyle w:val="a4"/>
        <w:tblW w:w="994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36"/>
        <w:gridCol w:w="397"/>
        <w:gridCol w:w="236"/>
        <w:gridCol w:w="4536"/>
      </w:tblGrid>
      <w:tr w:rsidR="00C12BC6" w:rsidRPr="003846A0" w14:paraId="6EBEB1F0" w14:textId="77777777" w:rsidTr="00B0129B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A049199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120" w:line="240" w:lineRule="auto"/>
              <w:jc w:val="both"/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  <w:lastRenderedPageBreak/>
              <w:t>Медицинский институт</w:t>
            </w:r>
            <w:r w:rsidRPr="00442A08">
              <w:rPr>
                <w:rFonts w:eastAsia="+mn-ea"/>
                <w:b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  <w:p w14:paraId="6C525E2A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Здоровье и благополучие</w:t>
            </w:r>
          </w:p>
          <w:p w14:paraId="2EF36B51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/сессия «Здравоохранение в странах мира: перспективы и вызовы»/</w:t>
            </w:r>
          </w:p>
          <w:p w14:paraId="4B68D838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</w:p>
          <w:p w14:paraId="103BB55D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Чистая вода и санитария</w:t>
            </w:r>
          </w:p>
          <w:p w14:paraId="5DA95C2B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/содействие институту экологии в подготовке сессии «Чистая вода и санитария»/</w:t>
            </w:r>
          </w:p>
          <w:p w14:paraId="4541BDF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0622104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</w:tcPr>
          <w:p w14:paraId="63D7B302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442A08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64FB428B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1634C124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00E2321D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00A92036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73456865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48C2D98C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76209BE9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12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5C0A217E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442A08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0BB3D5B0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0D197E8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2617E6B9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20" w:line="240" w:lineRule="auto"/>
              <w:jc w:val="both"/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Медицинский институт</w:t>
            </w:r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  <w:p w14:paraId="7DFB0D56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</w:pPr>
            <w:proofErr w:type="spellStart"/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Фатхудинов</w:t>
            </w:r>
            <w:proofErr w:type="spellEnd"/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 xml:space="preserve"> Т.Х., заместитель директора института по научной работе;</w:t>
            </w:r>
          </w:p>
          <w:p w14:paraId="233B9D0C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Канева Д.А., координатор НИРС института, ассистент кафедры общественного здоровья, здравоохранения и гигиены;</w:t>
            </w:r>
          </w:p>
          <w:p w14:paraId="41049220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Каверина Е.В., доцент кафедры общественного здоровья, здравоохранения и гигиены</w:t>
            </w:r>
            <w:r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 xml:space="preserve"> института</w:t>
            </w:r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, модераторы.</w:t>
            </w:r>
          </w:p>
          <w:p w14:paraId="6766BB60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+mn-ea"/>
                <w:color w:val="000000"/>
                <w:kern w:val="24"/>
                <w:sz w:val="6"/>
                <w:szCs w:val="6"/>
                <w:lang w:eastAsia="ru-RU"/>
              </w:rPr>
            </w:pPr>
          </w:p>
          <w:p w14:paraId="6B2F4556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2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Институт экологии</w:t>
            </w:r>
          </w:p>
          <w:p w14:paraId="0F83F0ED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Яценко Е.Б., заместитель директора института по научной работе;</w:t>
            </w:r>
          </w:p>
          <w:p w14:paraId="53BE712A" w14:textId="77777777" w:rsidR="00C12BC6" w:rsidRPr="00442A08" w:rsidRDefault="00C12BC6" w:rsidP="00B0129B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Кривошеева Е.А., </w:t>
            </w:r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координатор НИРС института, лаборант; модераторы.</w:t>
            </w:r>
          </w:p>
          <w:p w14:paraId="4C083385" w14:textId="77777777" w:rsidR="00C12BC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6"/>
                <w:szCs w:val="6"/>
                <w:lang w:eastAsia="ru-RU"/>
              </w:rPr>
            </w:pPr>
          </w:p>
          <w:p w14:paraId="71AD584B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6"/>
                <w:szCs w:val="6"/>
                <w:lang w:eastAsia="ru-RU"/>
              </w:rPr>
            </w:pPr>
          </w:p>
          <w:p w14:paraId="2221336D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9F2A48" w14:paraId="098AF4F8" w14:textId="77777777" w:rsidTr="00B0129B">
        <w:tblPrEx>
          <w:tblBorders>
            <w:top w:val="none" w:sz="0" w:space="0" w:color="auto"/>
          </w:tblBorders>
        </w:tblPrEx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14:paraId="24BD401F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both"/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  <w:t xml:space="preserve">Учебно-научный институт </w:t>
            </w:r>
          </w:p>
          <w:p w14:paraId="0B51A986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12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  <w:t>сравнительной образовательной политики</w:t>
            </w: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 </w:t>
            </w:r>
          </w:p>
          <w:p w14:paraId="56E13F5D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Качественное образование</w:t>
            </w:r>
          </w:p>
          <w:p w14:paraId="1A48A9C8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/сессия «Непрерывное и доступное образование – стратегия будущего»;</w:t>
            </w:r>
          </w:p>
          <w:p w14:paraId="70A60CB5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при содействии филологического факультета, института гостиничного бизнеса и туризма/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427EA8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B01B318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442A08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B40852C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541C0BA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Учебно-научный институт </w:t>
            </w:r>
          </w:p>
          <w:p w14:paraId="368B6DF2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2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сравнительной образовательной политики </w:t>
            </w:r>
          </w:p>
          <w:p w14:paraId="1E05B69B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Симонова М.А., директор института;</w:t>
            </w:r>
          </w:p>
          <w:p w14:paraId="5C3B1C0B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proofErr w:type="spellStart"/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Добромиров</w:t>
            </w:r>
            <w:proofErr w:type="spellEnd"/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 Д.Д., </w:t>
            </w:r>
            <w:r w:rsidRPr="00442A08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координатор НИРС института</w:t>
            </w:r>
            <w:r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, специалист</w:t>
            </w: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; модераторы.</w:t>
            </w:r>
          </w:p>
          <w:p w14:paraId="62AFB3A0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6"/>
                <w:szCs w:val="6"/>
                <w:lang w:eastAsia="ru-RU"/>
              </w:rPr>
            </w:pPr>
          </w:p>
        </w:tc>
      </w:tr>
      <w:tr w:rsidR="00C12BC6" w:rsidRPr="00470D2A" w14:paraId="64AD8E29" w14:textId="77777777" w:rsidTr="00B0129B">
        <w:tblPrEx>
          <w:tblBorders>
            <w:top w:val="none" w:sz="0" w:space="0" w:color="auto"/>
          </w:tblBorders>
        </w:tblPrEx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32E47A87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23D5BDF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FA30CA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442A08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472E6065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5934D733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5B30AC3F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754CDC3A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20A99A21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442A08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258A9D9C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51CD374C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CF3F57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1BDD98D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2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Филологический факультет </w:t>
            </w:r>
          </w:p>
          <w:p w14:paraId="7B4FD41B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Александрова О.И., заместитель декана факультета по научной работе;</w:t>
            </w:r>
          </w:p>
          <w:p w14:paraId="40890080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proofErr w:type="spellStart"/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Левшиц</w:t>
            </w:r>
            <w:proofErr w:type="spellEnd"/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 А.Д., координатор НИРС факультета, старший преподаватель кафедры иностранных языков; модераторы.</w:t>
            </w:r>
          </w:p>
          <w:p w14:paraId="62E50F88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6"/>
                <w:szCs w:val="6"/>
                <w:lang w:eastAsia="ru-RU"/>
              </w:rPr>
            </w:pPr>
          </w:p>
          <w:p w14:paraId="0891B6DE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2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Институт гостиничного бизнеса и туризма</w:t>
            </w:r>
          </w:p>
          <w:p w14:paraId="592109AF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Чистяков Д.И., заместитель директора института по научной работе</w:t>
            </w: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val="en-US" w:eastAsia="ru-RU"/>
              </w:rPr>
              <w:t>;</w:t>
            </w:r>
          </w:p>
          <w:p w14:paraId="637D70C3" w14:textId="77777777" w:rsidR="00C12BC6" w:rsidRPr="00442A0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442A08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Соколова С.В., зав. сектором по научной работе, координатор НИРС института.</w:t>
            </w:r>
          </w:p>
          <w:p w14:paraId="5E5BE226" w14:textId="77777777" w:rsidR="00C12BC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05FFA892" w14:textId="77777777" w:rsidR="00C12BC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3BF29792" w14:textId="77777777" w:rsidR="00C12BC6" w:rsidRPr="009F2A48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FE6B1F" w14:paraId="33F074E9" w14:textId="77777777" w:rsidTr="00B0129B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13397BA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240" w:after="120" w:line="240" w:lineRule="auto"/>
              <w:jc w:val="both"/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  <w:t xml:space="preserve">Юридический институт </w:t>
            </w:r>
          </w:p>
          <w:p w14:paraId="6350BCCB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Мир, правосудие и эффективные институты</w:t>
            </w:r>
          </w:p>
          <w:p w14:paraId="2B67AC43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/сессия «Повестка 2030: Африка, образ будущего»;</w:t>
            </w:r>
          </w:p>
          <w:p w14:paraId="43484B20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при содействии института внешнеэкономической безопасности и таможенного дела/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776DAB9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35B1CBB7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FE6B1F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00E10386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5350EF90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630356E1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1228ECCD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FE6B1F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47114000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BD11D6F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0631892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240" w:after="2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Юридический институт </w:t>
            </w:r>
          </w:p>
          <w:p w14:paraId="14B26C96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Комлев Е.Ю., заместитель директора института по научной работе; </w:t>
            </w:r>
          </w:p>
          <w:p w14:paraId="1BFC7E47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Никитина В.С., заместитель директора института по воспитательной работе, координатор НИРС института; модераторы.</w:t>
            </w:r>
          </w:p>
          <w:p w14:paraId="40851DB8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6"/>
                <w:szCs w:val="6"/>
                <w:lang w:eastAsia="ru-RU"/>
              </w:rPr>
            </w:pPr>
          </w:p>
          <w:p w14:paraId="4DD1F0F6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Институт внешнеэкономической безопасности и таможенного дела</w:t>
            </w:r>
          </w:p>
          <w:p w14:paraId="0A15F466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2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Юрченко О.П., доцент кафедры таможенного дела, координатор НИРС института.</w:t>
            </w:r>
          </w:p>
          <w:p w14:paraId="074D972B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20" w:line="240" w:lineRule="auto"/>
              <w:jc w:val="both"/>
              <w:rPr>
                <w:rFonts w:eastAsia="Times New Roman"/>
                <w:bCs/>
                <w:kern w:val="24"/>
                <w:sz w:val="6"/>
                <w:szCs w:val="6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6"/>
                <w:szCs w:val="6"/>
                <w:lang w:eastAsia="ru-RU"/>
              </w:rPr>
              <w:t>\</w:t>
            </w:r>
          </w:p>
          <w:p w14:paraId="46AD033E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20" w:line="240" w:lineRule="auto"/>
              <w:jc w:val="both"/>
              <w:rPr>
                <w:rFonts w:eastAsia="Times New Roman"/>
                <w:bCs/>
                <w:kern w:val="24"/>
                <w:sz w:val="6"/>
                <w:szCs w:val="6"/>
                <w:lang w:eastAsia="ru-RU"/>
              </w:rPr>
            </w:pPr>
          </w:p>
          <w:p w14:paraId="76624B52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20" w:line="240" w:lineRule="auto"/>
              <w:jc w:val="both"/>
              <w:rPr>
                <w:rFonts w:eastAsia="Times New Roman"/>
                <w:bCs/>
                <w:kern w:val="24"/>
                <w:sz w:val="6"/>
                <w:szCs w:val="6"/>
                <w:lang w:eastAsia="ru-RU"/>
              </w:rPr>
            </w:pPr>
          </w:p>
        </w:tc>
      </w:tr>
      <w:tr w:rsidR="00C12BC6" w:rsidRPr="00470D2A" w14:paraId="5EE598CE" w14:textId="77777777" w:rsidTr="00B0129B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top w:val="single" w:sz="4" w:space="0" w:color="auto"/>
            </w:tcBorders>
          </w:tcPr>
          <w:p w14:paraId="2AC1ECAE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240" w:after="60" w:line="240" w:lineRule="auto"/>
              <w:jc w:val="both"/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  <w:t xml:space="preserve">Институт иностранных языков </w:t>
            </w:r>
          </w:p>
          <w:p w14:paraId="6CA1A779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6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Гендерное равенство</w:t>
            </w:r>
          </w:p>
          <w:p w14:paraId="10A2CC1D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/сессия «Гендерное равенство:</w:t>
            </w:r>
          </w:p>
          <w:p w14:paraId="507D3174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цивилизационные различия»/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DDEFC77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E884C75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DE9D548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EA80E83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240" w:after="4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Институт иностранных языков </w:t>
            </w:r>
          </w:p>
          <w:p w14:paraId="50418C09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Ерохова Н.С., заместитель директора института по научной работе;</w:t>
            </w:r>
          </w:p>
          <w:p w14:paraId="7DA603F1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Смолкина М.А., специалист по научной работе со студентами института; модераторы.</w:t>
            </w:r>
          </w:p>
          <w:p w14:paraId="64F22A1D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3946743A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</w:tbl>
    <w:p w14:paraId="2923F878" w14:textId="77777777" w:rsidR="00C12BC6" w:rsidRDefault="00C12BC6" w:rsidP="00C12BC6">
      <w:r>
        <w:br w:type="page"/>
      </w:r>
    </w:p>
    <w:tbl>
      <w:tblPr>
        <w:tblStyle w:val="a4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36"/>
        <w:gridCol w:w="397"/>
        <w:gridCol w:w="236"/>
        <w:gridCol w:w="4536"/>
      </w:tblGrid>
      <w:tr w:rsidR="00C12BC6" w:rsidRPr="003846A0" w14:paraId="33B5E8CD" w14:textId="77777777" w:rsidTr="00B0129B">
        <w:tc>
          <w:tcPr>
            <w:tcW w:w="4536" w:type="dxa"/>
            <w:tcBorders>
              <w:bottom w:val="single" w:sz="4" w:space="0" w:color="auto"/>
            </w:tcBorders>
          </w:tcPr>
          <w:p w14:paraId="63FFE111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120" w:line="240" w:lineRule="auto"/>
              <w:jc w:val="both"/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/>
                <w:bCs/>
                <w:kern w:val="24"/>
                <w:sz w:val="22"/>
                <w:szCs w:val="22"/>
                <w:lang w:eastAsia="ru-RU"/>
              </w:rPr>
              <w:lastRenderedPageBreak/>
              <w:t xml:space="preserve">Высшая школа промышленной политики и предпринимательства </w:t>
            </w:r>
          </w:p>
          <w:p w14:paraId="6A6A4255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Индустриализация, инновации</w:t>
            </w:r>
          </w:p>
          <w:p w14:paraId="097FAC12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и инфраструктура</w:t>
            </w:r>
          </w:p>
          <w:p w14:paraId="01F8E551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 xml:space="preserve">Рациональное потребление </w:t>
            </w:r>
          </w:p>
          <w:p w14:paraId="4481FF6F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и производство</w:t>
            </w:r>
          </w:p>
          <w:p w14:paraId="4A312935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sz w:val="22"/>
                <w:szCs w:val="22"/>
                <w:lang w:eastAsia="ru-RU"/>
              </w:rPr>
              <w:t>Доступная и чистая энергия</w:t>
            </w:r>
          </w:p>
          <w:p w14:paraId="5B06A59A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/сессия «Устойчивая индустриализация, развитие инноваций, рациональное производство и потребление в африканском и азиатском регионах»;</w:t>
            </w:r>
          </w:p>
          <w:p w14:paraId="290BEC7F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при содействии факультета физико-математических и естественных наук, инженерной академии/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97C9F06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ED8FAE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FE6B1F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50ADF2A2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3C420452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4BACA4F7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39417624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1F5E17D3" w14:textId="77777777" w:rsidR="00C12BC6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FE6B1F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77C4BDD6" w14:textId="77777777" w:rsidR="00C12BC6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51B39FD2" w14:textId="77777777" w:rsidR="00C12BC6" w:rsidRDefault="00C12BC6" w:rsidP="00B0129B">
            <w:pPr>
              <w:tabs>
                <w:tab w:val="left" w:pos="1134"/>
              </w:tabs>
              <w:suppressAutoHyphens/>
              <w:spacing w:before="120" w:after="12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73071679" w14:textId="77777777" w:rsidR="00C12BC6" w:rsidRDefault="00C12BC6" w:rsidP="00B0129B">
            <w:pPr>
              <w:tabs>
                <w:tab w:val="left" w:pos="1134"/>
              </w:tabs>
              <w:suppressAutoHyphens/>
              <w:spacing w:before="20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FE6B1F">
              <w:rPr>
                <w:rFonts w:eastAsiaTheme="minorEastAsia"/>
                <w:color w:val="000000" w:themeColor="text1"/>
                <w:kern w:val="24"/>
              </w:rPr>
              <w:t>–</w:t>
            </w:r>
          </w:p>
          <w:p w14:paraId="71F62254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Theme="minorEastAsia"/>
                <w:color w:val="000000" w:themeColor="text1"/>
                <w:kern w:val="24"/>
              </w:rPr>
            </w:pPr>
          </w:p>
          <w:p w14:paraId="0A8FF2D2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120"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6310F8" w14:textId="77777777" w:rsidR="00C12BC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  <w:p w14:paraId="268EDA27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153DEC3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6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Высшая школа промышленной политики и предпринимательства</w:t>
            </w:r>
          </w:p>
          <w:p w14:paraId="1995BB74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Островская А.А., директор высшей школы;</w:t>
            </w:r>
          </w:p>
          <w:p w14:paraId="2045181A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Овчинникова О.П., профессор кафедры математического моделирования информационных технологий, координатор НИРС высшей школы; модераторы</w:t>
            </w:r>
          </w:p>
          <w:p w14:paraId="15BA5173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</w:p>
          <w:p w14:paraId="27D35E81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4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 xml:space="preserve">Факультет физико-математических и естественных наук </w:t>
            </w:r>
          </w:p>
          <w:p w14:paraId="72DD3767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Никитина Е.В., заместитель декана факультета по научной работе</w:t>
            </w:r>
            <w:r w:rsidRPr="00FE6B1F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.</w:t>
            </w:r>
          </w:p>
          <w:p w14:paraId="2BA361A1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</w:p>
          <w:p w14:paraId="35E53707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4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Инженерная академия</w:t>
            </w:r>
          </w:p>
          <w:p w14:paraId="357CE3B5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sz w:val="22"/>
                <w:szCs w:val="22"/>
                <w:lang w:eastAsia="ru-RU"/>
              </w:rPr>
              <w:t>Купреев С.А., первый заместитель-заместитель директора академии по научной работе; модераторы.</w:t>
            </w:r>
          </w:p>
          <w:p w14:paraId="13385A44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  <w:p w14:paraId="73EBAF6D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</w:tr>
      <w:tr w:rsidR="00C12BC6" w:rsidRPr="003846A0" w14:paraId="5202B08B" w14:textId="77777777" w:rsidTr="00B0129B">
        <w:tc>
          <w:tcPr>
            <w:tcW w:w="4536" w:type="dxa"/>
            <w:tcBorders>
              <w:top w:val="single" w:sz="4" w:space="0" w:color="auto"/>
            </w:tcBorders>
          </w:tcPr>
          <w:p w14:paraId="64B0D238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240" w:after="120" w:line="240" w:lineRule="auto"/>
              <w:jc w:val="both"/>
              <w:rPr>
                <w:rFonts w:eastAsia="Times New Roman"/>
                <w:b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/>
                <w:bCs/>
                <w:kern w:val="24"/>
                <w:lang w:eastAsia="ru-RU"/>
              </w:rPr>
              <w:t xml:space="preserve">Институт экологии </w:t>
            </w:r>
          </w:p>
          <w:p w14:paraId="6E7D8EB3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lang w:eastAsia="ru-RU"/>
              </w:rPr>
              <w:t>Борьба с изменением климата</w:t>
            </w:r>
          </w:p>
          <w:p w14:paraId="61D8597E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lang w:eastAsia="ru-RU"/>
              </w:rPr>
              <w:t xml:space="preserve">/сессия «Изменение климата и устойчивое развитие»/ </w:t>
            </w:r>
          </w:p>
          <w:p w14:paraId="43EE2957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22B4BE08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lang w:eastAsia="ru-RU"/>
              </w:rPr>
              <w:t>Рациональное использование ресурсов океана, экосистем суши</w:t>
            </w:r>
          </w:p>
          <w:p w14:paraId="0AEB0111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lang w:eastAsia="ru-RU"/>
              </w:rPr>
              <w:t xml:space="preserve">/сессия «Сохранение морских экосистем и экосистем суши»/ </w:t>
            </w:r>
          </w:p>
          <w:p w14:paraId="74949994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03D4A9A5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lang w:eastAsia="ru-RU"/>
              </w:rPr>
              <w:t>Чистая вода и санитария</w:t>
            </w:r>
          </w:p>
          <w:p w14:paraId="107CE18E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lang w:eastAsia="ru-RU"/>
              </w:rPr>
              <w:t>/сессия «Чистая вода и санитария»;</w:t>
            </w:r>
          </w:p>
          <w:p w14:paraId="21E5CA6C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lang w:eastAsia="ru-RU"/>
              </w:rPr>
              <w:t>при содействии медицинского института/</w:t>
            </w:r>
          </w:p>
          <w:p w14:paraId="07934FCE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  <w:p w14:paraId="396938A6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i/>
                <w:kern w:val="24"/>
                <w:lang w:eastAsia="ru-RU"/>
              </w:rPr>
              <w:t>Устойчивые города и сообщества</w:t>
            </w:r>
          </w:p>
          <w:p w14:paraId="14AF1598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lang w:eastAsia="ru-RU"/>
              </w:rPr>
              <w:t>/сессия «Устойчивые города и населенные пункты»; при содействии экономического факультета/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BDC212B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6F123E5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240"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BFAE7A6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395B4E0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before="240" w:after="6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lang w:eastAsia="ru-RU"/>
              </w:rPr>
              <w:t xml:space="preserve">Институт экологии </w:t>
            </w:r>
          </w:p>
          <w:p w14:paraId="5148F2F4" w14:textId="77777777" w:rsidR="00C12BC6" w:rsidRPr="00FE6B1F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lang w:eastAsia="ru-RU"/>
              </w:rPr>
              <w:t>Яценко Е.Б., заместитель директора института по научной работе;</w:t>
            </w:r>
          </w:p>
          <w:p w14:paraId="769D64F6" w14:textId="77777777" w:rsidR="00C12BC6" w:rsidRPr="003846A0" w:rsidRDefault="00C12BC6" w:rsidP="00B0129B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FE6B1F">
              <w:rPr>
                <w:rFonts w:eastAsia="Times New Roman"/>
                <w:bCs/>
                <w:kern w:val="24"/>
                <w:lang w:eastAsia="ru-RU"/>
              </w:rPr>
              <w:t xml:space="preserve">Кривошеева Е.А., </w:t>
            </w:r>
            <w:r w:rsidRPr="00FE6B1F">
              <w:rPr>
                <w:rFonts w:eastAsia="+mn-ea"/>
                <w:color w:val="000000"/>
                <w:kern w:val="24"/>
                <w:lang w:eastAsia="ru-RU"/>
              </w:rPr>
              <w:t>координатор НИРС института, лаборант; модераторы.</w:t>
            </w:r>
          </w:p>
          <w:p w14:paraId="0F3727E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</w:tbl>
    <w:p w14:paraId="4C3BA65A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8"/>
          <w:szCs w:val="28"/>
          <w:lang w:eastAsia="ru-RU"/>
        </w:rPr>
      </w:pPr>
      <w:r w:rsidRPr="003846A0">
        <w:rPr>
          <w:rFonts w:eastAsia="Times New Roman"/>
          <w:b/>
          <w:bCs/>
          <w:kern w:val="24"/>
          <w:sz w:val="28"/>
          <w:szCs w:val="28"/>
          <w:lang w:eastAsia="ru-RU"/>
        </w:rPr>
        <w:br w:type="page"/>
      </w:r>
    </w:p>
    <w:tbl>
      <w:tblPr>
        <w:tblW w:w="3828" w:type="dxa"/>
        <w:tblBorders>
          <w:bottom w:val="doub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</w:tblGrid>
      <w:tr w:rsidR="00C12BC6" w:rsidRPr="003846A0" w14:paraId="50D208FA" w14:textId="77777777" w:rsidTr="00B0129B">
        <w:trPr>
          <w:trHeight w:val="133"/>
        </w:trPr>
        <w:tc>
          <w:tcPr>
            <w:tcW w:w="3828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769AD14" w14:textId="77777777" w:rsidR="00C12BC6" w:rsidRPr="003846A0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57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3846A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lastRenderedPageBreak/>
              <w:t>КООРДИНАТОРЫ В ОУП</w:t>
            </w:r>
          </w:p>
          <w:p w14:paraId="1C219EB3" w14:textId="77777777" w:rsidR="00C12BC6" w:rsidRPr="003846A0" w:rsidRDefault="00C12BC6" w:rsidP="00B0129B">
            <w:pPr>
              <w:tabs>
                <w:tab w:val="left" w:pos="3370"/>
              </w:tabs>
              <w:suppressAutoHyphens/>
              <w:spacing w:after="0" w:line="240" w:lineRule="auto"/>
              <w:ind w:left="57" w:right="85"/>
              <w:rPr>
                <w:rFonts w:eastAsia="Arial Unicode MS"/>
                <w:b/>
                <w:sz w:val="28"/>
                <w:szCs w:val="28"/>
                <w:lang w:eastAsia="ar-SA"/>
              </w:rPr>
            </w:pPr>
            <w:r w:rsidRPr="003846A0">
              <w:rPr>
                <w:rFonts w:eastAsia="Arial Unicode MS"/>
                <w:b/>
                <w:sz w:val="28"/>
                <w:szCs w:val="28"/>
                <w:lang w:eastAsia="ar-SA"/>
              </w:rPr>
              <w:t>по сбору заявок на конкурс</w:t>
            </w:r>
          </w:p>
        </w:tc>
      </w:tr>
    </w:tbl>
    <w:p w14:paraId="24AF3165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20"/>
          <w:szCs w:val="20"/>
          <w:lang w:eastAsia="ar-SA"/>
        </w:rPr>
      </w:pPr>
    </w:p>
    <w:tbl>
      <w:tblPr>
        <w:tblStyle w:val="a4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36"/>
        <w:gridCol w:w="397"/>
        <w:gridCol w:w="236"/>
        <w:gridCol w:w="4536"/>
      </w:tblGrid>
      <w:tr w:rsidR="00C12BC6" w:rsidRPr="003846A0" w14:paraId="1A0BDD15" w14:textId="77777777" w:rsidTr="00B0129B">
        <w:tc>
          <w:tcPr>
            <w:tcW w:w="4536" w:type="dxa"/>
          </w:tcPr>
          <w:p w14:paraId="7006A99C" w14:textId="77777777" w:rsidR="00C12BC6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 xml:space="preserve">Факультет физико-математических </w:t>
            </w:r>
          </w:p>
          <w:p w14:paraId="4AA5AF2C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и естественных наук</w:t>
            </w:r>
          </w:p>
        </w:tc>
        <w:tc>
          <w:tcPr>
            <w:tcW w:w="236" w:type="dxa"/>
          </w:tcPr>
          <w:p w14:paraId="513DFB3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51DBF4E1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7E4E2B8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17E911C5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Никитина Е.В., заместитель декана факультета по научной работе;</w:t>
            </w:r>
          </w:p>
          <w:p w14:paraId="635B74BA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 xml:space="preserve">Маркова Е.Б., доцент кафедры физической и коллоидной химии, </w:t>
            </w:r>
            <w:r w:rsidRPr="003846A0">
              <w:rPr>
                <w:rFonts w:eastAsia="+mn-ea"/>
                <w:color w:val="000000"/>
                <w:kern w:val="24"/>
                <w:lang w:eastAsia="ru-RU"/>
              </w:rPr>
              <w:t>координатор НИРС факультета.</w:t>
            </w:r>
          </w:p>
          <w:p w14:paraId="4699EC52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48573D4D" w14:textId="77777777" w:rsidTr="00B0129B">
        <w:tc>
          <w:tcPr>
            <w:tcW w:w="4536" w:type="dxa"/>
          </w:tcPr>
          <w:p w14:paraId="542D398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Инженерная академия</w:t>
            </w:r>
          </w:p>
        </w:tc>
        <w:tc>
          <w:tcPr>
            <w:tcW w:w="236" w:type="dxa"/>
          </w:tcPr>
          <w:p w14:paraId="6605EF00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0CAEBAD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26430D9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756D563C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Купреев С.А., первый заместитель-заместитель директора академии по научной работе.</w:t>
            </w:r>
          </w:p>
          <w:p w14:paraId="7E9229B7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19134F66" w14:textId="77777777" w:rsidTr="00B0129B">
        <w:tc>
          <w:tcPr>
            <w:tcW w:w="4536" w:type="dxa"/>
          </w:tcPr>
          <w:p w14:paraId="55D79B7F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Институт экологии</w:t>
            </w:r>
          </w:p>
        </w:tc>
        <w:tc>
          <w:tcPr>
            <w:tcW w:w="236" w:type="dxa"/>
          </w:tcPr>
          <w:p w14:paraId="4B753FE3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6C20BEC1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3F42E36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041AD8D6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Яценко Е.Б., заместитель директора института по научной работе;</w:t>
            </w:r>
          </w:p>
          <w:p w14:paraId="14FD4B3C" w14:textId="77777777" w:rsidR="00C12BC6" w:rsidRPr="003846A0" w:rsidRDefault="00C12BC6" w:rsidP="00B0129B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 xml:space="preserve">Кривошеева Е.А., </w:t>
            </w:r>
            <w:r w:rsidRPr="003846A0">
              <w:rPr>
                <w:rFonts w:eastAsia="+mn-ea"/>
                <w:color w:val="000000"/>
                <w:kern w:val="24"/>
                <w:lang w:eastAsia="ru-RU"/>
              </w:rPr>
              <w:t>координатор НИРС института, лаборант.</w:t>
            </w:r>
          </w:p>
          <w:p w14:paraId="543BE6D5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5947D22E" w14:textId="77777777" w:rsidTr="00B0129B">
        <w:tc>
          <w:tcPr>
            <w:tcW w:w="4536" w:type="dxa"/>
          </w:tcPr>
          <w:p w14:paraId="14D9C39D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Аграрно-технологический институт</w:t>
            </w:r>
          </w:p>
        </w:tc>
        <w:tc>
          <w:tcPr>
            <w:tcW w:w="236" w:type="dxa"/>
          </w:tcPr>
          <w:p w14:paraId="0132236C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7B85A15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508BDF9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210DD729" w14:textId="77777777" w:rsidR="00C12BC6" w:rsidRPr="003846A0" w:rsidRDefault="00C12BC6" w:rsidP="00B0129B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+mn-ea"/>
                <w:color w:val="000000"/>
                <w:kern w:val="24"/>
                <w:lang w:eastAsia="ru-RU"/>
              </w:rPr>
            </w:pPr>
            <w:proofErr w:type="spellStart"/>
            <w:r w:rsidRPr="003846A0">
              <w:rPr>
                <w:rFonts w:eastAsia="+mn-ea"/>
                <w:color w:val="000000"/>
                <w:kern w:val="24"/>
                <w:lang w:eastAsia="ru-RU"/>
              </w:rPr>
              <w:t>Корнейкова</w:t>
            </w:r>
            <w:proofErr w:type="spellEnd"/>
            <w:r w:rsidRPr="003846A0">
              <w:rPr>
                <w:rFonts w:eastAsia="+mn-ea"/>
                <w:color w:val="000000"/>
                <w:kern w:val="24"/>
                <w:lang w:eastAsia="ru-RU"/>
              </w:rPr>
              <w:t> М.В., заместитель директора института по научной работе;</w:t>
            </w:r>
          </w:p>
          <w:p w14:paraId="2B040CEC" w14:textId="77777777" w:rsidR="00C12BC6" w:rsidRPr="003846A0" w:rsidRDefault="00C12BC6" w:rsidP="00B0129B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+mn-ea"/>
                <w:color w:val="000000"/>
                <w:kern w:val="24"/>
                <w:lang w:eastAsia="ru-RU"/>
              </w:rPr>
            </w:pPr>
            <w:proofErr w:type="spellStart"/>
            <w:r w:rsidRPr="003846A0">
              <w:rPr>
                <w:rFonts w:eastAsia="+mn-ea"/>
                <w:color w:val="000000"/>
                <w:kern w:val="24"/>
                <w:lang w:eastAsia="ru-RU"/>
              </w:rPr>
              <w:t>Ворошихина</w:t>
            </w:r>
            <w:proofErr w:type="spellEnd"/>
            <w:r w:rsidRPr="003846A0">
              <w:rPr>
                <w:rFonts w:eastAsia="+mn-ea"/>
                <w:color w:val="000000"/>
                <w:kern w:val="24"/>
                <w:lang w:eastAsia="ru-RU"/>
              </w:rPr>
              <w:t> Т.В., координатор НИРС института, учебный мастер.</w:t>
            </w:r>
          </w:p>
          <w:p w14:paraId="55708915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6212D8E5" w14:textId="77777777" w:rsidTr="00B0129B">
        <w:tc>
          <w:tcPr>
            <w:tcW w:w="4536" w:type="dxa"/>
          </w:tcPr>
          <w:p w14:paraId="3357099A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Медицинский институт</w:t>
            </w:r>
          </w:p>
        </w:tc>
        <w:tc>
          <w:tcPr>
            <w:tcW w:w="236" w:type="dxa"/>
          </w:tcPr>
          <w:p w14:paraId="2D181916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1087270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2BF1F132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7BBECBF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+mn-ea"/>
                <w:color w:val="000000"/>
                <w:kern w:val="24"/>
                <w:lang w:eastAsia="ru-RU"/>
              </w:rPr>
            </w:pPr>
            <w:r w:rsidRPr="003846A0">
              <w:rPr>
                <w:rFonts w:eastAsia="+mn-ea"/>
                <w:color w:val="000000"/>
                <w:kern w:val="24"/>
                <w:lang w:eastAsia="ru-RU"/>
              </w:rPr>
              <w:t>Канева Д.А., координатор НИРС института, ассистент кафедры общественного здоровья, здравоохранения и гигиены;</w:t>
            </w:r>
          </w:p>
          <w:p w14:paraId="61A4143A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+mn-ea"/>
                <w:color w:val="000000"/>
                <w:kern w:val="24"/>
                <w:lang w:eastAsia="ru-RU"/>
              </w:rPr>
              <w:t>Каверина Е.В., доцент кафедры общественного здоровья, здравоохранения и гигиены института.</w:t>
            </w:r>
          </w:p>
          <w:p w14:paraId="6EA8F02D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52128B81" w14:textId="77777777" w:rsidTr="00B0129B">
        <w:tc>
          <w:tcPr>
            <w:tcW w:w="4536" w:type="dxa"/>
          </w:tcPr>
          <w:p w14:paraId="0817AE6C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 xml:space="preserve">Институт биохимической </w:t>
            </w:r>
          </w:p>
          <w:p w14:paraId="0F8B27ED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и нанотехнологии</w:t>
            </w:r>
          </w:p>
        </w:tc>
        <w:tc>
          <w:tcPr>
            <w:tcW w:w="236" w:type="dxa"/>
          </w:tcPr>
          <w:p w14:paraId="6887558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2AE94994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52B88051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0B1F7D32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 xml:space="preserve">Кузнецова М.Н., </w:t>
            </w:r>
            <w:r w:rsidRPr="003846A0">
              <w:rPr>
                <w:rFonts w:eastAsia="+mn-ea"/>
                <w:color w:val="000000"/>
                <w:kern w:val="24"/>
                <w:lang w:eastAsia="ru-RU"/>
              </w:rPr>
              <w:t>координатор НИРС института, инженер.</w:t>
            </w:r>
          </w:p>
        </w:tc>
      </w:tr>
      <w:tr w:rsidR="00C12BC6" w:rsidRPr="003846A0" w14:paraId="361DC310" w14:textId="77777777" w:rsidTr="00B0129B">
        <w:tc>
          <w:tcPr>
            <w:tcW w:w="4536" w:type="dxa"/>
          </w:tcPr>
          <w:p w14:paraId="2C7EB160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13677DB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14:paraId="044F17D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69529A0D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14:paraId="20ECC3BC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</w:tr>
      <w:tr w:rsidR="00C12BC6" w:rsidRPr="003846A0" w14:paraId="2F63DAEA" w14:textId="77777777" w:rsidTr="00B0129B">
        <w:tc>
          <w:tcPr>
            <w:tcW w:w="4536" w:type="dxa"/>
          </w:tcPr>
          <w:p w14:paraId="2ED10665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23EF126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14:paraId="25A1DEB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4DEA28DC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14:paraId="2B2E6EF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</w:tr>
      <w:tr w:rsidR="00C12BC6" w:rsidRPr="003846A0" w14:paraId="4944E0A4" w14:textId="77777777" w:rsidTr="00B0129B">
        <w:tc>
          <w:tcPr>
            <w:tcW w:w="4536" w:type="dxa"/>
            <w:tcBorders>
              <w:bottom w:val="double" w:sz="4" w:space="0" w:color="auto"/>
            </w:tcBorders>
          </w:tcPr>
          <w:p w14:paraId="24D20D0A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94AFDC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14:paraId="3CF72153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6FC6390D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2287A801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</w:tr>
      <w:tr w:rsidR="00C12BC6" w:rsidRPr="003846A0" w14:paraId="45BF13F9" w14:textId="77777777" w:rsidTr="00B0129B">
        <w:tc>
          <w:tcPr>
            <w:tcW w:w="4536" w:type="dxa"/>
            <w:tcBorders>
              <w:top w:val="double" w:sz="4" w:space="0" w:color="auto"/>
            </w:tcBorders>
          </w:tcPr>
          <w:p w14:paraId="726AC8D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05A7FB70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</w:tcPr>
          <w:p w14:paraId="186599A2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0CC39A32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46FF286F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</w:tr>
      <w:tr w:rsidR="00C12BC6" w:rsidRPr="003846A0" w14:paraId="310F5AFB" w14:textId="77777777" w:rsidTr="00B0129B">
        <w:tc>
          <w:tcPr>
            <w:tcW w:w="4536" w:type="dxa"/>
          </w:tcPr>
          <w:p w14:paraId="4E6E15A4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70411AC7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14:paraId="0CAD3B35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6CC51DE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14:paraId="6119AD04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</w:tr>
      <w:tr w:rsidR="00C12BC6" w:rsidRPr="003846A0" w14:paraId="5EA4AA7A" w14:textId="77777777" w:rsidTr="00B0129B">
        <w:tc>
          <w:tcPr>
            <w:tcW w:w="4536" w:type="dxa"/>
          </w:tcPr>
          <w:p w14:paraId="35221192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 xml:space="preserve">Факультет гуманитарных </w:t>
            </w:r>
          </w:p>
          <w:p w14:paraId="7708E554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и социальных наук</w:t>
            </w:r>
          </w:p>
        </w:tc>
        <w:tc>
          <w:tcPr>
            <w:tcW w:w="236" w:type="dxa"/>
          </w:tcPr>
          <w:p w14:paraId="2B52B8CF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1F88A941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58D1E41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072889D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Петров В.Б., заместитель декана факультета по научной работе;</w:t>
            </w:r>
          </w:p>
          <w:p w14:paraId="393CF97D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proofErr w:type="spellStart"/>
            <w:r w:rsidRPr="003846A0">
              <w:rPr>
                <w:rFonts w:eastAsia="Times New Roman"/>
                <w:bCs/>
                <w:kern w:val="24"/>
                <w:lang w:eastAsia="ru-RU"/>
              </w:rPr>
              <w:t>Тупикова</w:t>
            </w:r>
            <w:proofErr w:type="spellEnd"/>
            <w:r w:rsidRPr="003846A0">
              <w:rPr>
                <w:rFonts w:eastAsia="Times New Roman"/>
                <w:bCs/>
                <w:kern w:val="24"/>
                <w:lang w:eastAsia="ru-RU"/>
              </w:rPr>
              <w:t> В.А., координатор НИРС факультета, учебный мастер.</w:t>
            </w:r>
          </w:p>
          <w:p w14:paraId="733BF7F7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72B25195" w14:textId="77777777" w:rsidTr="00B0129B">
        <w:tc>
          <w:tcPr>
            <w:tcW w:w="4536" w:type="dxa"/>
          </w:tcPr>
          <w:p w14:paraId="6E2CEBF3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Филологический факультет</w:t>
            </w:r>
          </w:p>
        </w:tc>
        <w:tc>
          <w:tcPr>
            <w:tcW w:w="236" w:type="dxa"/>
          </w:tcPr>
          <w:p w14:paraId="4C64BD1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4FB7FAD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601F0D3A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224B6554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Александрова О.И., заместитель декана факультета по научной работе;</w:t>
            </w:r>
          </w:p>
          <w:p w14:paraId="417B19A3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proofErr w:type="spellStart"/>
            <w:r w:rsidRPr="003846A0">
              <w:rPr>
                <w:rFonts w:eastAsia="Times New Roman"/>
                <w:bCs/>
                <w:kern w:val="24"/>
                <w:lang w:eastAsia="ru-RU"/>
              </w:rPr>
              <w:t>Левшиц</w:t>
            </w:r>
            <w:proofErr w:type="spellEnd"/>
            <w:r w:rsidRPr="003846A0">
              <w:rPr>
                <w:rFonts w:eastAsia="Times New Roman"/>
                <w:bCs/>
                <w:kern w:val="24"/>
                <w:lang w:eastAsia="ru-RU"/>
              </w:rPr>
              <w:t> А.Д., координатор НИРС факультета, старший преподаватель кафедры иностранных языков.</w:t>
            </w:r>
          </w:p>
          <w:p w14:paraId="2A935F0D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29414AAF" w14:textId="77777777" w:rsidTr="00B0129B">
        <w:tc>
          <w:tcPr>
            <w:tcW w:w="4536" w:type="dxa"/>
          </w:tcPr>
          <w:p w14:paraId="3DF0B57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Институт иностранных языков</w:t>
            </w:r>
          </w:p>
        </w:tc>
        <w:tc>
          <w:tcPr>
            <w:tcW w:w="236" w:type="dxa"/>
          </w:tcPr>
          <w:p w14:paraId="566F800F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0E909EC3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5D27541D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48D2BBF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Ерохова Н.С., заместитель директора института по научной работе;</w:t>
            </w:r>
          </w:p>
          <w:p w14:paraId="5782E8D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Смолкина М.А., специалист по научной работе со студентами института.</w:t>
            </w:r>
          </w:p>
          <w:p w14:paraId="542BA40C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23384BAD" w14:textId="77777777" w:rsidTr="00B0129B">
        <w:tc>
          <w:tcPr>
            <w:tcW w:w="4536" w:type="dxa"/>
          </w:tcPr>
          <w:p w14:paraId="48DAEBBF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 xml:space="preserve">Учебно-научный институт </w:t>
            </w:r>
          </w:p>
          <w:p w14:paraId="1192E5D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сравнительной образовательной политики</w:t>
            </w:r>
          </w:p>
        </w:tc>
        <w:tc>
          <w:tcPr>
            <w:tcW w:w="236" w:type="dxa"/>
          </w:tcPr>
          <w:p w14:paraId="4B892334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67186C83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2F07C9A3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58CF4935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proofErr w:type="spellStart"/>
            <w:r w:rsidRPr="003846A0">
              <w:rPr>
                <w:rFonts w:eastAsia="Times New Roman"/>
                <w:bCs/>
                <w:kern w:val="24"/>
                <w:lang w:eastAsia="ru-RU"/>
              </w:rPr>
              <w:t>Добромиров</w:t>
            </w:r>
            <w:proofErr w:type="spellEnd"/>
            <w:r w:rsidRPr="003846A0">
              <w:rPr>
                <w:rFonts w:eastAsia="Times New Roman"/>
                <w:bCs/>
                <w:kern w:val="24"/>
                <w:lang w:eastAsia="ru-RU"/>
              </w:rPr>
              <w:t> Д.Д., специалист института.</w:t>
            </w:r>
          </w:p>
        </w:tc>
      </w:tr>
    </w:tbl>
    <w:p w14:paraId="41BBE205" w14:textId="77777777" w:rsidR="00C12BC6" w:rsidRDefault="00C12BC6" w:rsidP="00C12BC6">
      <w:r>
        <w:br w:type="page"/>
      </w:r>
    </w:p>
    <w:tbl>
      <w:tblPr>
        <w:tblStyle w:val="a4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36"/>
        <w:gridCol w:w="397"/>
        <w:gridCol w:w="236"/>
        <w:gridCol w:w="4536"/>
      </w:tblGrid>
      <w:tr w:rsidR="00C12BC6" w:rsidRPr="003846A0" w14:paraId="35A94CEA" w14:textId="77777777" w:rsidTr="00B0129B">
        <w:tc>
          <w:tcPr>
            <w:tcW w:w="4536" w:type="dxa"/>
          </w:tcPr>
          <w:p w14:paraId="5FDAC02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660B101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14:paraId="5175B785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2C0E4FBF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14:paraId="3C16117A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6"/>
                <w:szCs w:val="16"/>
                <w:lang w:eastAsia="ru-RU"/>
              </w:rPr>
            </w:pPr>
          </w:p>
        </w:tc>
      </w:tr>
      <w:tr w:rsidR="00C12BC6" w:rsidRPr="003846A0" w14:paraId="2CFA877B" w14:textId="77777777" w:rsidTr="00B0129B">
        <w:tc>
          <w:tcPr>
            <w:tcW w:w="4536" w:type="dxa"/>
          </w:tcPr>
          <w:p w14:paraId="3AF86D72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Юридический институт</w:t>
            </w:r>
          </w:p>
        </w:tc>
        <w:tc>
          <w:tcPr>
            <w:tcW w:w="236" w:type="dxa"/>
          </w:tcPr>
          <w:p w14:paraId="678B9058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702D6951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192E311A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1C1E82D9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 xml:space="preserve">Комлев Е.Ю., заместитель директора института по научной работе; </w:t>
            </w:r>
          </w:p>
          <w:p w14:paraId="598E6E7C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Никитина В.С., заместитель директора института по воспитательной работе, координатор НИРС института.</w:t>
            </w:r>
          </w:p>
          <w:p w14:paraId="483178F7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136930E1" w14:textId="77777777" w:rsidTr="00B0129B">
        <w:tc>
          <w:tcPr>
            <w:tcW w:w="4536" w:type="dxa"/>
          </w:tcPr>
          <w:p w14:paraId="222C34C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Экономический факультет</w:t>
            </w:r>
          </w:p>
        </w:tc>
        <w:tc>
          <w:tcPr>
            <w:tcW w:w="236" w:type="dxa"/>
          </w:tcPr>
          <w:p w14:paraId="14F28261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368077EA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79851A14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02467BD0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proofErr w:type="spellStart"/>
            <w:r w:rsidRPr="003846A0">
              <w:rPr>
                <w:rFonts w:eastAsia="Times New Roman"/>
                <w:bCs/>
                <w:kern w:val="24"/>
                <w:lang w:eastAsia="ru-RU"/>
              </w:rPr>
              <w:t>Мизеровская</w:t>
            </w:r>
            <w:proofErr w:type="spellEnd"/>
            <w:r w:rsidRPr="003846A0">
              <w:rPr>
                <w:rFonts w:eastAsia="Times New Roman"/>
                <w:bCs/>
                <w:kern w:val="24"/>
                <w:lang w:eastAsia="ru-RU"/>
              </w:rPr>
              <w:t> У.В., доцент кафедры региональной экономики и географии, координатор НИРС факультета.</w:t>
            </w:r>
          </w:p>
          <w:p w14:paraId="6508887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56C68B17" w14:textId="77777777" w:rsidTr="00B0129B">
        <w:tc>
          <w:tcPr>
            <w:tcW w:w="4536" w:type="dxa"/>
          </w:tcPr>
          <w:p w14:paraId="4584EFD2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Высшая школа промышленной политики и предпринимательства</w:t>
            </w:r>
          </w:p>
        </w:tc>
        <w:tc>
          <w:tcPr>
            <w:tcW w:w="236" w:type="dxa"/>
          </w:tcPr>
          <w:p w14:paraId="17F11B17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17A905F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4A57A36F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1F25C214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Овчинникова О.П., профессор кафедры математического моделирования информационных технологий, координатор НИРС высшей школы.</w:t>
            </w:r>
          </w:p>
          <w:p w14:paraId="06932A33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4C04D549" w14:textId="77777777" w:rsidTr="00B0129B">
        <w:tc>
          <w:tcPr>
            <w:tcW w:w="4536" w:type="dxa"/>
          </w:tcPr>
          <w:p w14:paraId="19D2E3C6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Институт гостиничного бизнеса и туризма</w:t>
            </w:r>
          </w:p>
        </w:tc>
        <w:tc>
          <w:tcPr>
            <w:tcW w:w="236" w:type="dxa"/>
          </w:tcPr>
          <w:p w14:paraId="4A78E46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1ADFAD46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12070616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3281418D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Чистяков Д.И., заместитель директора института по научной работе;</w:t>
            </w:r>
          </w:p>
          <w:p w14:paraId="23BC839C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Соколова С.В., зав. сектором по научной работе, координатор НИРС института.</w:t>
            </w:r>
          </w:p>
          <w:p w14:paraId="1211B2CB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</w:tr>
      <w:tr w:rsidR="00C12BC6" w:rsidRPr="003846A0" w14:paraId="610B7815" w14:textId="77777777" w:rsidTr="00B0129B">
        <w:tc>
          <w:tcPr>
            <w:tcW w:w="4536" w:type="dxa"/>
          </w:tcPr>
          <w:p w14:paraId="70772C8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Институт внешнеэкономической безопасности и таможенного дела</w:t>
            </w:r>
          </w:p>
        </w:tc>
        <w:tc>
          <w:tcPr>
            <w:tcW w:w="236" w:type="dxa"/>
          </w:tcPr>
          <w:p w14:paraId="26F53807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97" w:type="dxa"/>
          </w:tcPr>
          <w:p w14:paraId="28732283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3846A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–</w:t>
            </w:r>
          </w:p>
        </w:tc>
        <w:tc>
          <w:tcPr>
            <w:tcW w:w="236" w:type="dxa"/>
          </w:tcPr>
          <w:p w14:paraId="63FFB761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sz w:val="8"/>
                <w:szCs w:val="8"/>
                <w:lang w:eastAsia="ru-RU"/>
              </w:rPr>
            </w:pPr>
          </w:p>
        </w:tc>
        <w:tc>
          <w:tcPr>
            <w:tcW w:w="4536" w:type="dxa"/>
          </w:tcPr>
          <w:p w14:paraId="642B027E" w14:textId="77777777" w:rsidR="00C12BC6" w:rsidRPr="003846A0" w:rsidRDefault="00C12BC6" w:rsidP="00B0129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Times New Roman"/>
                <w:bCs/>
                <w:kern w:val="24"/>
                <w:lang w:eastAsia="ru-RU"/>
              </w:rPr>
            </w:pPr>
            <w:r w:rsidRPr="003846A0">
              <w:rPr>
                <w:rFonts w:eastAsia="Times New Roman"/>
                <w:bCs/>
                <w:kern w:val="24"/>
                <w:lang w:eastAsia="ru-RU"/>
              </w:rPr>
              <w:t>Юрченко О.П., доцент кафедры таможенного дела, координатор НИРС института.</w:t>
            </w:r>
          </w:p>
        </w:tc>
      </w:tr>
    </w:tbl>
    <w:p w14:paraId="100AB571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8"/>
          <w:szCs w:val="28"/>
          <w:lang w:eastAsia="ru-RU"/>
        </w:rPr>
      </w:pPr>
    </w:p>
    <w:p w14:paraId="05DF748A" w14:textId="77777777" w:rsidR="00C12BC6" w:rsidRPr="003846A0" w:rsidRDefault="00C12BC6" w:rsidP="00C12BC6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28"/>
          <w:szCs w:val="28"/>
          <w:lang w:eastAsia="ru-RU"/>
        </w:rPr>
      </w:pPr>
    </w:p>
    <w:p w14:paraId="6886865B" w14:textId="77777777" w:rsidR="00D937CB" w:rsidRDefault="00D937CB"/>
    <w:sectPr w:rsidR="00D937CB" w:rsidSect="00C12B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C6"/>
    <w:rsid w:val="0018079B"/>
    <w:rsid w:val="00C12BC6"/>
    <w:rsid w:val="00D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C344"/>
  <w15:chartTrackingRefBased/>
  <w15:docId w15:val="{9EBBCCF6-F057-4EC7-85AF-5963F47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BC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C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C12B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Бинятова Роксана Нуру Кызы</cp:lastModifiedBy>
  <cp:revision>2</cp:revision>
  <dcterms:created xsi:type="dcterms:W3CDTF">2023-06-22T09:22:00Z</dcterms:created>
  <dcterms:modified xsi:type="dcterms:W3CDTF">2023-06-22T09:22:00Z</dcterms:modified>
</cp:coreProperties>
</file>