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1C41" w14:textId="77777777" w:rsidR="008D562F" w:rsidRPr="008D562F" w:rsidRDefault="008D562F" w:rsidP="008D562F">
      <w:pPr>
        <w:tabs>
          <w:tab w:val="left" w:pos="20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 w:rsidRPr="008D562F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рекомендации ПО ПОДГОТОВКЕ РАБОТЫ И ПРЕЗЕНТАЦИИ, </w:t>
      </w:r>
    </w:p>
    <w:p w14:paraId="673C9824" w14:textId="77777777" w:rsidR="008D562F" w:rsidRPr="008D562F" w:rsidRDefault="008D562F" w:rsidP="008D562F">
      <w:pPr>
        <w:tabs>
          <w:tab w:val="left" w:pos="2070"/>
        </w:tabs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 w:rsidRPr="008D562F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перечень тематических областей</w:t>
      </w:r>
    </w:p>
    <w:p w14:paraId="1AA59591" w14:textId="77777777" w:rsidR="008D562F" w:rsidRPr="008D562F" w:rsidRDefault="008D562F" w:rsidP="008D562F">
      <w:pPr>
        <w:suppressAutoHyphens/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направлению «Научная повестка по странам приема»</w:t>
      </w:r>
    </w:p>
    <w:p w14:paraId="5D679D9C" w14:textId="77777777" w:rsidR="008D562F" w:rsidRPr="008D562F" w:rsidRDefault="008D562F" w:rsidP="008D562F">
      <w:pPr>
        <w:suppressAutoHyphens/>
        <w:spacing w:after="2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8D5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рамках </w:t>
      </w:r>
      <w:r w:rsidRPr="008D562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конкурса научно-исследовательских работ, проектов студентов </w:t>
      </w:r>
    </w:p>
    <w:p w14:paraId="6B1663E1" w14:textId="77777777" w:rsidR="008D562F" w:rsidRPr="008D562F" w:rsidRDefault="008D562F" w:rsidP="008D562F">
      <w:pPr>
        <w:suppressAutoHyphens/>
        <w:spacing w:after="8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8D562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«Проектный старт: научная повестка по странам приема» </w:t>
      </w:r>
      <w:r w:rsidRPr="008D5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8D562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2025/</w:t>
      </w:r>
    </w:p>
    <w:p w14:paraId="55029264" w14:textId="77777777" w:rsidR="008D562F" w:rsidRPr="008D562F" w:rsidRDefault="008D562F" w:rsidP="008D562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12"/>
          <w:szCs w:val="12"/>
          <w:lang w:eastAsia="ru-RU"/>
        </w:rPr>
      </w:pPr>
    </w:p>
    <w:p w14:paraId="5EB6F6A5" w14:textId="77777777" w:rsidR="008D562F" w:rsidRPr="008D562F" w:rsidRDefault="008D562F" w:rsidP="008D562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12"/>
          <w:szCs w:val="12"/>
          <w:lang w:eastAsia="ru-RU"/>
        </w:rPr>
      </w:pPr>
    </w:p>
    <w:tbl>
      <w:tblPr>
        <w:tblW w:w="9640" w:type="dxa"/>
        <w:tblInd w:w="-5" w:type="dxa"/>
        <w:tblBorders>
          <w:top w:val="double" w:sz="4" w:space="0" w:color="auto"/>
          <w:bottom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0"/>
      </w:tblGrid>
      <w:tr w:rsidR="008D562F" w:rsidRPr="008D562F" w14:paraId="33C03145" w14:textId="77777777" w:rsidTr="00421075">
        <w:trPr>
          <w:trHeight w:val="133"/>
        </w:trPr>
        <w:tc>
          <w:tcPr>
            <w:tcW w:w="964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C20FC7F" w14:textId="77777777" w:rsidR="008D562F" w:rsidRPr="008D562F" w:rsidRDefault="008D562F" w:rsidP="008D562F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8D562F">
              <w:rPr>
                <w:rFonts w:ascii="Times New Roman" w:eastAsia="Times New Roman" w:hAnsi="Times New Roman" w:cs="Times New Roman"/>
                <w:b/>
                <w:bCs/>
                <w:caps/>
                <w:kern w:val="24"/>
                <w:sz w:val="28"/>
                <w:szCs w:val="28"/>
                <w:lang w:eastAsia="ru-RU"/>
              </w:rPr>
              <w:t xml:space="preserve">НАПРАВЛЕНИЕ: </w:t>
            </w:r>
            <w:r w:rsidRPr="008D562F">
              <w:rPr>
                <w:rFonts w:ascii="Times New Roman" w:eastAsia="Times New Roman" w:hAnsi="Times New Roman" w:cs="Times New Roman"/>
                <w:bCs/>
                <w:caps/>
                <w:kern w:val="24"/>
                <w:sz w:val="24"/>
                <w:szCs w:val="24"/>
                <w:lang w:eastAsia="ru-RU"/>
              </w:rPr>
              <w:t>«</w:t>
            </w:r>
            <w:r w:rsidRPr="008D562F">
              <w:rPr>
                <w:rFonts w:ascii="Times New Roman" w:eastAsia="SimSun" w:hAnsi="Times New Roman" w:cs="Times New Roman"/>
                <w:caps/>
                <w:sz w:val="24"/>
                <w:szCs w:val="24"/>
                <w:lang w:eastAsia="zh-CN"/>
              </w:rPr>
              <w:t>Научная повестка по странам приема</w:t>
            </w:r>
            <w:r w:rsidRPr="008D562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088364D7" w14:textId="77777777" w:rsidR="008D562F" w:rsidRPr="008D562F" w:rsidRDefault="008D562F" w:rsidP="008D562F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eastAsia="ru-RU"/>
              </w:rPr>
            </w:pPr>
            <w:r w:rsidRPr="008D562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(прием заявок – до 1 декабря)</w:t>
            </w:r>
          </w:p>
        </w:tc>
      </w:tr>
    </w:tbl>
    <w:p w14:paraId="6F2F0180" w14:textId="77777777" w:rsidR="008D562F" w:rsidRPr="008D562F" w:rsidRDefault="008D562F" w:rsidP="008D562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12"/>
          <w:szCs w:val="12"/>
          <w:lang w:eastAsia="ar-SA"/>
        </w:rPr>
      </w:pPr>
    </w:p>
    <w:p w14:paraId="795978BE" w14:textId="77777777" w:rsidR="008D562F" w:rsidRPr="008D562F" w:rsidRDefault="008D562F" w:rsidP="008D562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12"/>
          <w:szCs w:val="12"/>
          <w:lang w:eastAsia="ru-RU"/>
        </w:rPr>
      </w:pPr>
    </w:p>
    <w:tbl>
      <w:tblPr>
        <w:tblW w:w="9640" w:type="dxa"/>
        <w:tblInd w:w="-5" w:type="dxa"/>
        <w:tblBorders>
          <w:top w:val="double" w:sz="4" w:space="0" w:color="auto"/>
          <w:bottom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0"/>
      </w:tblGrid>
      <w:tr w:rsidR="008D562F" w:rsidRPr="008D562F" w14:paraId="7D023AAD" w14:textId="77777777" w:rsidTr="00421075">
        <w:trPr>
          <w:trHeight w:val="133"/>
        </w:trPr>
        <w:tc>
          <w:tcPr>
            <w:tcW w:w="964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87A0AEE" w14:textId="77777777" w:rsidR="008D562F" w:rsidRPr="008D562F" w:rsidRDefault="008D562F" w:rsidP="008D562F">
            <w:pPr>
              <w:tabs>
                <w:tab w:val="left" w:pos="3370"/>
              </w:tabs>
              <w:suppressAutoHyphens/>
              <w:spacing w:after="0" w:line="252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8D562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РЕКОМЕНДАЦИИ по подготовке работЫ и презентациИ</w:t>
            </w:r>
          </w:p>
        </w:tc>
      </w:tr>
    </w:tbl>
    <w:p w14:paraId="5992068B" w14:textId="77777777" w:rsidR="008D562F" w:rsidRPr="008D562F" w:rsidRDefault="008D562F" w:rsidP="008D562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  <w:lang w:eastAsia="ar-SA"/>
        </w:rPr>
      </w:pPr>
    </w:p>
    <w:tbl>
      <w:tblPr>
        <w:tblW w:w="3400" w:type="dxa"/>
        <w:tblBorders>
          <w:bottom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0"/>
      </w:tblGrid>
      <w:tr w:rsidR="008D562F" w:rsidRPr="008D562F" w14:paraId="11F9A405" w14:textId="77777777" w:rsidTr="00421075">
        <w:trPr>
          <w:trHeight w:val="133"/>
        </w:trPr>
        <w:tc>
          <w:tcPr>
            <w:tcW w:w="340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211DA89" w14:textId="77777777" w:rsidR="008D562F" w:rsidRPr="008D562F" w:rsidRDefault="008D562F" w:rsidP="008D562F">
            <w:pPr>
              <w:tabs>
                <w:tab w:val="left" w:pos="3370"/>
              </w:tabs>
              <w:suppressAutoHyphens/>
              <w:spacing w:after="0" w:line="252" w:lineRule="auto"/>
              <w:ind w:left="113" w:right="85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en-US" w:eastAsia="ar-SA"/>
              </w:rPr>
            </w:pPr>
            <w:r w:rsidRPr="008D562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en-US" w:eastAsia="ar-SA"/>
              </w:rPr>
              <w:t>К СОДЕРЖАНИЮ</w:t>
            </w:r>
          </w:p>
        </w:tc>
      </w:tr>
    </w:tbl>
    <w:p w14:paraId="31161D06" w14:textId="77777777" w:rsidR="008D562F" w:rsidRPr="008D562F" w:rsidRDefault="008D562F" w:rsidP="008D562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10"/>
          <w:szCs w:val="10"/>
          <w:lang w:eastAsia="ar-SA"/>
        </w:rPr>
      </w:pPr>
    </w:p>
    <w:p w14:paraId="3864346A" w14:textId="77777777" w:rsidR="008D562F" w:rsidRPr="008D562F" w:rsidRDefault="008D562F" w:rsidP="008D562F">
      <w:pPr>
        <w:autoSpaceDE w:val="0"/>
        <w:autoSpaceDN w:val="0"/>
        <w:adjustRightInd w:val="0"/>
        <w:spacing w:after="6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8D562F">
        <w:rPr>
          <w:rFonts w:ascii="TimesNewRomanPSMT" w:eastAsia="Times New Roman" w:hAnsi="TimesNewRomanPSMT" w:cs="TimesNewRomanPSMT"/>
          <w:sz w:val="24"/>
          <w:szCs w:val="24"/>
        </w:rPr>
        <w:t>Рекомендуется работу ориентировать на рассмотрение актуальных проблем, задач, путей их решения по приоритетным тематическим направлениям в рамках регионов мира и/или межгосударственных союзов – РФ, страны БРИКС, ШОС, ЕАЭС, СНГ, страны Африки, Азии, Ближнего, Среднего, Дальнего Востока, Латинской Америки, Европы и др.</w:t>
      </w:r>
    </w:p>
    <w:p w14:paraId="773B9A0D" w14:textId="77777777" w:rsidR="008D562F" w:rsidRPr="008D562F" w:rsidRDefault="008D562F" w:rsidP="008D5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02172030"/>
      <w:r w:rsidRPr="008D562F">
        <w:rPr>
          <w:rFonts w:ascii="Times New Roman" w:eastAsia="Times New Roman" w:hAnsi="Times New Roman" w:cs="Times New Roman"/>
          <w:sz w:val="24"/>
          <w:szCs w:val="24"/>
        </w:rPr>
        <w:t>Конкурсная работа выполняется студентом самостоятельно или в научном коллективе (не более 3 чел.) под научным руководством ученого-руководителя, оформляется в соответствии с требованиями Положения о конкурсе.</w:t>
      </w:r>
    </w:p>
    <w:p w14:paraId="4491D2DE" w14:textId="77777777" w:rsidR="008D562F" w:rsidRPr="008D562F" w:rsidRDefault="008D562F" w:rsidP="008D56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D562F">
        <w:rPr>
          <w:rFonts w:ascii="Times New Roman" w:eastAsia="Times New Roman" w:hAnsi="Times New Roman" w:cs="Times New Roman"/>
          <w:sz w:val="24"/>
          <w:szCs w:val="24"/>
        </w:rPr>
        <w:t xml:space="preserve">Презентацию рекомендуется выполнить в соответствии с основными разделами/позициями работы </w:t>
      </w:r>
      <w:r w:rsidRPr="008D562F">
        <w:rPr>
          <w:rFonts w:ascii="Times New Roman" w:eastAsia="Times New Roman" w:hAnsi="Times New Roman" w:cs="Times New Roman"/>
          <w:b/>
          <w:sz w:val="24"/>
          <w:szCs w:val="24"/>
        </w:rPr>
        <w:t>в объеме 5 – 7 слайдов</w:t>
      </w:r>
      <w:r w:rsidRPr="008D562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брендом РУДН.</w:t>
      </w:r>
    </w:p>
    <w:p w14:paraId="29536917" w14:textId="77777777" w:rsidR="008D562F" w:rsidRPr="008D562F" w:rsidRDefault="008D562F" w:rsidP="008D562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2F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Конкурсная работа должна соответствовать приоритетным научным тематическим областям конкурса 2025 </w:t>
      </w:r>
      <w:r w:rsidRPr="008D562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D562F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НАУЧНАЯ ПОВЕСТКА ПО СТРАНАМ ПРИЕМА», содержать исследования с позиций выбранного тематического направления, </w:t>
      </w:r>
      <w:r w:rsidRPr="008D562F">
        <w:rPr>
          <w:rFonts w:ascii="Times New Roman" w:eastAsia="Times New Roman" w:hAnsi="Times New Roman" w:cs="Times New Roman"/>
          <w:sz w:val="24"/>
          <w:szCs w:val="24"/>
        </w:rPr>
        <w:t>быть выполнена на русском или английском языках, носить исследовательский характер, содержать самостоятельные выводы, имеющие научную или практическую значимость.</w:t>
      </w:r>
    </w:p>
    <w:bookmarkEnd w:id="0"/>
    <w:p w14:paraId="7FF3540B" w14:textId="77777777" w:rsidR="008D562F" w:rsidRPr="008D562F" w:rsidRDefault="008D562F" w:rsidP="008D562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4EC2F25" w14:textId="77777777" w:rsidR="008D562F" w:rsidRPr="008D562F" w:rsidRDefault="008D562F" w:rsidP="008D562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16"/>
          <w:szCs w:val="16"/>
          <w:lang w:eastAsia="ru-RU"/>
        </w:rPr>
      </w:pPr>
    </w:p>
    <w:tbl>
      <w:tblPr>
        <w:tblW w:w="10100" w:type="dxa"/>
        <w:tblInd w:w="-5" w:type="dxa"/>
        <w:tblBorders>
          <w:top w:val="double" w:sz="4" w:space="0" w:color="auto"/>
          <w:bottom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0"/>
      </w:tblGrid>
      <w:tr w:rsidR="008D562F" w:rsidRPr="008D562F" w14:paraId="3AC11DE4" w14:textId="77777777" w:rsidTr="00421075">
        <w:trPr>
          <w:trHeight w:val="133"/>
        </w:trPr>
        <w:tc>
          <w:tcPr>
            <w:tcW w:w="1009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3D96FBD" w14:textId="77777777" w:rsidR="008D562F" w:rsidRPr="008D562F" w:rsidRDefault="008D562F" w:rsidP="008D562F">
            <w:pPr>
              <w:tabs>
                <w:tab w:val="left" w:pos="3370"/>
              </w:tabs>
              <w:suppressAutoHyphens/>
              <w:spacing w:after="0" w:line="252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8D562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ПРИОРИТЕТНЫЕ НАУЧНЫе ТЕМАТИЧЕСКИЕ ОБЛАСТИ</w:t>
            </w:r>
          </w:p>
          <w:p w14:paraId="27A08293" w14:textId="77777777" w:rsidR="008D562F" w:rsidRPr="008D562F" w:rsidRDefault="008D562F" w:rsidP="008D562F">
            <w:pPr>
              <w:tabs>
                <w:tab w:val="left" w:pos="3370"/>
              </w:tabs>
              <w:suppressAutoHyphens/>
              <w:spacing w:after="0" w:line="252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8D562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в рамках направления КОНКУРСА</w:t>
            </w:r>
          </w:p>
          <w:p w14:paraId="53BDFDDE" w14:textId="77777777" w:rsidR="008D562F" w:rsidRPr="008D562F" w:rsidRDefault="008D562F" w:rsidP="008D562F">
            <w:pPr>
              <w:tabs>
                <w:tab w:val="left" w:pos="3370"/>
              </w:tabs>
              <w:suppressAutoHyphens/>
              <w:spacing w:after="0" w:line="252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8D562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«научная повестка по странам приема»</w:t>
            </w:r>
          </w:p>
        </w:tc>
      </w:tr>
    </w:tbl>
    <w:p w14:paraId="1DA4916A" w14:textId="77777777" w:rsidR="008D562F" w:rsidRPr="008D562F" w:rsidRDefault="008D562F" w:rsidP="008D562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lang w:eastAsia="ar-SA"/>
        </w:rPr>
      </w:pPr>
    </w:p>
    <w:p w14:paraId="4D6B6453" w14:textId="77777777" w:rsidR="008D562F" w:rsidRPr="008D562F" w:rsidRDefault="008D562F" w:rsidP="008D562F">
      <w:pPr>
        <w:spacing w:after="4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562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1.  Информационные, информационно-телекоммуникационные и космические технологии. Цифровизация, искусственный интеллект, системы управления нового поколения, Smart-технологии - системы мониторинга, анализа, прогнозирования, планирования мероприятий, самоорганизации, автоматизации и роботизации, в т.ч. в меняющихся и кризисных условиях:</w:t>
      </w:r>
    </w:p>
    <w:p w14:paraId="2BF4B5AC" w14:textId="77777777" w:rsidR="008D562F" w:rsidRPr="008D562F" w:rsidRDefault="008D562F" w:rsidP="008D562F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562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- для глобальных, сельскохозяйственных, индустриальных, городских, локальных систем;</w:t>
      </w:r>
    </w:p>
    <w:p w14:paraId="65EA4214" w14:textId="77777777" w:rsidR="008D562F" w:rsidRPr="008D562F" w:rsidRDefault="008D562F" w:rsidP="008D562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562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- для политико-экономических и социальных систем.</w:t>
      </w:r>
    </w:p>
    <w:p w14:paraId="7FEFC1A2" w14:textId="77777777" w:rsidR="008D562F" w:rsidRPr="008D562F" w:rsidRDefault="008D562F" w:rsidP="008D562F">
      <w:pPr>
        <w:spacing w:after="2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562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2.  Медицина и здоровье:</w:t>
      </w:r>
    </w:p>
    <w:p w14:paraId="2BE455AB" w14:textId="77777777" w:rsidR="008D562F" w:rsidRPr="008D562F" w:rsidRDefault="008D562F" w:rsidP="008D562F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562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- технологии здоровьесбережения;</w:t>
      </w:r>
    </w:p>
    <w:p w14:paraId="71B757A9" w14:textId="77777777" w:rsidR="008D562F" w:rsidRPr="008D562F" w:rsidRDefault="008D562F" w:rsidP="008D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62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- борьба с социально значимыми заболеваниями;</w:t>
      </w:r>
    </w:p>
    <w:p w14:paraId="21AAE6BB" w14:textId="77777777" w:rsidR="008D562F" w:rsidRPr="008D562F" w:rsidRDefault="008D562F" w:rsidP="008D562F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562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- информационные технологии моделирования, анализа, прогнозирования патогенеза и клиники заболеваний разной этиологии, планирования мероприятий по терапии и реабилитации;</w:t>
      </w:r>
    </w:p>
    <w:p w14:paraId="346262FC" w14:textId="77777777" w:rsidR="008D562F" w:rsidRPr="008D562F" w:rsidRDefault="008D562F" w:rsidP="008D562F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562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- Smart-диагностические системы в медицине;</w:t>
      </w:r>
    </w:p>
    <w:p w14:paraId="3D7C293A" w14:textId="77777777" w:rsidR="008D562F" w:rsidRPr="008D562F" w:rsidRDefault="008D562F" w:rsidP="008D562F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562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- дистанционные методы диагностики, консультирования, телемедицина;</w:t>
      </w:r>
    </w:p>
    <w:p w14:paraId="5F465B14" w14:textId="77777777" w:rsidR="008D562F" w:rsidRPr="008D562F" w:rsidRDefault="008D562F" w:rsidP="008D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62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персонализированные технологии в медицине;</w:t>
      </w:r>
    </w:p>
    <w:p w14:paraId="2920F345" w14:textId="77777777" w:rsidR="008D562F" w:rsidRPr="008D562F" w:rsidRDefault="008D562F" w:rsidP="008D56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62F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способы и средства доставки лекарственных средств в организм.</w:t>
      </w:r>
    </w:p>
    <w:p w14:paraId="70217235" w14:textId="77777777" w:rsidR="008D562F" w:rsidRPr="008D562F" w:rsidRDefault="008D562F" w:rsidP="008D562F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62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lastRenderedPageBreak/>
        <w:t>3.  Новые вещества, материалы. Химические технологии, биотехнологии:</w:t>
      </w:r>
    </w:p>
    <w:p w14:paraId="4E275AC8" w14:textId="77777777" w:rsidR="008D562F" w:rsidRPr="008D562F" w:rsidRDefault="008D562F" w:rsidP="008D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62F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новые соединения, методы синтеза соединений для медицины;</w:t>
      </w:r>
    </w:p>
    <w:p w14:paraId="56D28A7D" w14:textId="77777777" w:rsidR="008D562F" w:rsidRPr="008D562F" w:rsidRDefault="008D562F" w:rsidP="008D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62F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новые вещества, материалы для диагностики, терапии, реабилитации в медицине;</w:t>
      </w:r>
    </w:p>
    <w:p w14:paraId="6617C376" w14:textId="77777777" w:rsidR="008D562F" w:rsidRPr="008D562F" w:rsidRDefault="008D562F" w:rsidP="008D562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562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- химические технологии, биотехнологии в сельском хозяйстве, экологии, пром. производстве.</w:t>
      </w:r>
    </w:p>
    <w:p w14:paraId="38B26ED8" w14:textId="77777777" w:rsidR="008D562F" w:rsidRPr="008D562F" w:rsidRDefault="008D562F" w:rsidP="008D562F">
      <w:pPr>
        <w:spacing w:after="2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562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4.  Наукоемкие технологии:</w:t>
      </w:r>
    </w:p>
    <w:p w14:paraId="30531A4E" w14:textId="77777777" w:rsidR="008D562F" w:rsidRPr="008D562F" w:rsidRDefault="008D562F" w:rsidP="008D562F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562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- инженерии в медицине, приборостроении, строительстве, машиностроении, геологоразведке и добывающей промышленности;</w:t>
      </w:r>
    </w:p>
    <w:p w14:paraId="7F24E0E6" w14:textId="77777777" w:rsidR="008D562F" w:rsidRPr="008D562F" w:rsidRDefault="008D562F" w:rsidP="008D562F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562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- систем производства;</w:t>
      </w:r>
    </w:p>
    <w:p w14:paraId="44D4CB18" w14:textId="77777777" w:rsidR="008D562F" w:rsidRPr="008D562F" w:rsidRDefault="008D562F" w:rsidP="008D562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562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- экспериментальных исследований нового поколения.</w:t>
      </w:r>
    </w:p>
    <w:p w14:paraId="32803528" w14:textId="77777777" w:rsidR="008D562F" w:rsidRPr="008D562F" w:rsidRDefault="008D562F" w:rsidP="008D56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Человек и общество в контексте процессов глобализации: </w:t>
      </w:r>
      <w:r w:rsidRPr="008D562F">
        <w:rPr>
          <w:rFonts w:ascii="Times New Roman" w:eastAsia="SimSun" w:hAnsi="Times New Roman" w:cs="Times New Roman"/>
          <w:sz w:val="24"/>
          <w:szCs w:val="24"/>
          <w:lang w:eastAsia="ar-SA"/>
        </w:rPr>
        <w:t>цивилизационные, социально-экономические, политико-правовые и культурные трансофрмации</w:t>
      </w:r>
      <w:r w:rsidRPr="008D562F">
        <w:rPr>
          <w:rFonts w:ascii="Times New Roman" w:eastAsia="Times New Roman" w:hAnsi="Times New Roman" w:cs="Times New Roman"/>
          <w:sz w:val="24"/>
          <w:szCs w:val="24"/>
        </w:rPr>
        <w:t xml:space="preserve"> в условиях глобальных и региональных вызов, новой политико-экономической, социальной, информационно-технологической парадигмы.</w:t>
      </w:r>
    </w:p>
    <w:p w14:paraId="7B840669" w14:textId="77777777" w:rsidR="008D562F" w:rsidRPr="008D562F" w:rsidRDefault="008D562F" w:rsidP="008D562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562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6.  Технологии управления знаниями; анализа, прогнозирования, повышения способностей человека, эффективности обучения, познания, понятийных способностей, коммуникационных процессов в условиях разных сред, систем, условий.</w:t>
      </w:r>
    </w:p>
    <w:p w14:paraId="12F6E3E8" w14:textId="77777777" w:rsidR="008D562F" w:rsidRPr="008D562F" w:rsidRDefault="008D562F" w:rsidP="008D562F">
      <w:pPr>
        <w:tabs>
          <w:tab w:val="left" w:pos="20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62F">
        <w:rPr>
          <w:rFonts w:ascii="Times New Roman" w:eastAsia="SimSun" w:hAnsi="Times New Roman" w:cs="Times New Roman"/>
          <w:sz w:val="24"/>
          <w:szCs w:val="24"/>
          <w:lang w:eastAsia="ar-SA"/>
        </w:rPr>
        <w:t>7.  </w:t>
      </w:r>
      <w:r w:rsidRPr="008D5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Когнитивистика и нано-, био-, информационные и социогуманитарные технологии.</w:t>
      </w:r>
    </w:p>
    <w:p w14:paraId="2491F534" w14:textId="77777777" w:rsidR="008D562F" w:rsidRPr="008D562F" w:rsidRDefault="008D562F" w:rsidP="008D562F">
      <w:pPr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</w:rPr>
      </w:pPr>
    </w:p>
    <w:p w14:paraId="0E788F08" w14:textId="77777777" w:rsidR="008D562F" w:rsidRPr="008D562F" w:rsidRDefault="008D562F" w:rsidP="008D562F">
      <w:pPr>
        <w:spacing w:after="0" w:line="240" w:lineRule="auto"/>
        <w:ind w:right="50"/>
        <w:rPr>
          <w:rFonts w:ascii="Times New Roman" w:eastAsia="Calibri" w:hAnsi="Times New Roman" w:cs="Times New Roman"/>
          <w:sz w:val="24"/>
          <w:szCs w:val="24"/>
        </w:rPr>
      </w:pPr>
    </w:p>
    <w:p w14:paraId="4213CFCB" w14:textId="77777777" w:rsidR="008D562F" w:rsidRPr="008D562F" w:rsidRDefault="008D562F" w:rsidP="008D56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14:paraId="24CF6753" w14:textId="77777777" w:rsidR="006E238F" w:rsidRPr="008D562F" w:rsidRDefault="006E238F" w:rsidP="008D562F"/>
    <w:sectPr w:rsidR="006E238F" w:rsidRPr="008D562F" w:rsidSect="008D562F">
      <w:pgSz w:w="11906" w:h="16838"/>
      <w:pgMar w:top="567" w:right="567" w:bottom="1134" w:left="1134" w:header="709" w:footer="30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C47E0"/>
    <w:multiLevelType w:val="hybridMultilevel"/>
    <w:tmpl w:val="626067C6"/>
    <w:lvl w:ilvl="0" w:tplc="11289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DF"/>
    <w:rsid w:val="006E238F"/>
    <w:rsid w:val="008D562F"/>
    <w:rsid w:val="00B70C9B"/>
    <w:rsid w:val="00DD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60CB"/>
  <w15:chartTrackingRefBased/>
  <w15:docId w15:val="{7E61C813-AF1F-4E3B-A1AA-08AEA078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D0BD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Владимировна</dc:creator>
  <cp:keywords/>
  <dc:description/>
  <cp:lastModifiedBy>Казакова Елена Владимировна</cp:lastModifiedBy>
  <cp:revision>3</cp:revision>
  <dcterms:created xsi:type="dcterms:W3CDTF">2025-07-22T10:20:00Z</dcterms:created>
  <dcterms:modified xsi:type="dcterms:W3CDTF">2025-07-22T10:21:00Z</dcterms:modified>
</cp:coreProperties>
</file>