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3C" w:rsidRPr="003C723C" w:rsidRDefault="00570E0C" w:rsidP="004409B1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</w:pPr>
      <w:r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>Т</w:t>
      </w:r>
      <w:r w:rsidR="003C723C"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>ЕХНИЧЕСКИЕ Т</w:t>
      </w:r>
      <w:r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 xml:space="preserve">ребования к </w:t>
      </w:r>
      <w:r w:rsidR="003C723C"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 xml:space="preserve">ОФОРМЛЕНИЮ </w:t>
      </w:r>
    </w:p>
    <w:p w:rsidR="00570E0C" w:rsidRPr="003C723C" w:rsidRDefault="003C723C" w:rsidP="004409B1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</w:pPr>
      <w:r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>КОНКУРСНЫХ РАБОТ СТУДЕНТОВ</w:t>
      </w:r>
    </w:p>
    <w:p w:rsidR="004409B1" w:rsidRDefault="004409B1" w:rsidP="00BB24D2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szCs w:val="24"/>
          <w:lang w:eastAsia="ru-RU" w:bidi="hi-IN"/>
        </w:rPr>
      </w:pPr>
      <w:bookmarkStart w:id="0" w:name="_GoBack"/>
      <w:bookmarkEnd w:id="0"/>
    </w:p>
    <w:p w:rsidR="00BB24D2" w:rsidRPr="00576A70" w:rsidRDefault="00BB24D2" w:rsidP="00BB24D2">
      <w:pPr>
        <w:suppressAutoHyphens/>
        <w:spacing w:after="20"/>
        <w:jc w:val="center"/>
        <w:rPr>
          <w:rFonts w:eastAsia="SimSun"/>
          <w:b/>
          <w:sz w:val="28"/>
          <w:szCs w:val="28"/>
          <w:lang w:eastAsia="zh-CN"/>
        </w:rPr>
      </w:pPr>
      <w:r w:rsidRPr="00576A70">
        <w:rPr>
          <w:b/>
          <w:bCs/>
          <w:sz w:val="28"/>
          <w:szCs w:val="28"/>
          <w:lang w:eastAsia="ru-RU"/>
        </w:rPr>
        <w:t xml:space="preserve">в рамках </w:t>
      </w:r>
      <w:r w:rsidRPr="00576A70">
        <w:rPr>
          <w:rFonts w:eastAsia="SimSun"/>
          <w:b/>
          <w:sz w:val="28"/>
          <w:szCs w:val="28"/>
          <w:lang w:eastAsia="zh-CN"/>
        </w:rPr>
        <w:t xml:space="preserve">всероссийского конкурса «Страны мира: </w:t>
      </w:r>
    </w:p>
    <w:p w:rsidR="00BB24D2" w:rsidRPr="00576A70" w:rsidRDefault="00BB24D2" w:rsidP="00BB24D2">
      <w:pPr>
        <w:suppressAutoHyphens/>
        <w:spacing w:after="20"/>
        <w:jc w:val="center"/>
        <w:rPr>
          <w:rFonts w:eastAsia="SimSun"/>
          <w:b/>
          <w:sz w:val="28"/>
          <w:szCs w:val="28"/>
          <w:lang w:eastAsia="zh-CN"/>
        </w:rPr>
      </w:pPr>
      <w:r w:rsidRPr="00576A70">
        <w:rPr>
          <w:rFonts w:eastAsia="SimSun"/>
          <w:b/>
          <w:sz w:val="28"/>
          <w:szCs w:val="28"/>
          <w:lang w:eastAsia="zh-CN"/>
        </w:rPr>
        <w:t>партнерство в целях устойчивого развития» - 2024</w:t>
      </w:r>
    </w:p>
    <w:p w:rsidR="00BB24D2" w:rsidRPr="00576A70" w:rsidRDefault="00BB24D2" w:rsidP="00BB24D2">
      <w:pPr>
        <w:suppressAutoHyphens/>
        <w:spacing w:after="20"/>
        <w:jc w:val="center"/>
        <w:rPr>
          <w:rFonts w:eastAsia="SimSun"/>
          <w:b/>
          <w:sz w:val="28"/>
          <w:szCs w:val="28"/>
          <w:lang w:eastAsia="zh-CN"/>
        </w:rPr>
      </w:pPr>
      <w:r w:rsidRPr="00576A70">
        <w:rPr>
          <w:rFonts w:eastAsia="SimSun"/>
          <w:b/>
          <w:sz w:val="28"/>
          <w:szCs w:val="28"/>
          <w:lang w:eastAsia="zh-CN"/>
        </w:rPr>
        <w:t xml:space="preserve">научно-исследовательских работ и проектов студентов </w:t>
      </w:r>
    </w:p>
    <w:p w:rsidR="00BB24D2" w:rsidRPr="00576A70" w:rsidRDefault="00BB24D2" w:rsidP="00BB24D2">
      <w:pPr>
        <w:suppressAutoHyphens/>
        <w:spacing w:after="20"/>
        <w:jc w:val="center"/>
        <w:rPr>
          <w:rFonts w:eastAsia="SimSun"/>
          <w:b/>
          <w:sz w:val="16"/>
          <w:szCs w:val="16"/>
          <w:lang w:eastAsia="zh-CN"/>
        </w:rPr>
      </w:pPr>
    </w:p>
    <w:p w:rsidR="00BB24D2" w:rsidRPr="00576A70" w:rsidRDefault="00BB24D2" w:rsidP="00BB24D2">
      <w:pPr>
        <w:suppressAutoHyphens/>
        <w:spacing w:after="20"/>
        <w:jc w:val="center"/>
        <w:rPr>
          <w:rFonts w:eastAsia="SimSun"/>
          <w:b/>
          <w:sz w:val="28"/>
          <w:szCs w:val="28"/>
          <w:lang w:eastAsia="zh-CN"/>
        </w:rPr>
      </w:pPr>
      <w:r w:rsidRPr="00576A70">
        <w:rPr>
          <w:rFonts w:eastAsia="SimSun"/>
          <w:b/>
          <w:sz w:val="28"/>
          <w:szCs w:val="28"/>
          <w:lang w:eastAsia="zh-CN"/>
        </w:rPr>
        <w:t>в ходе подготовки к I</w:t>
      </w:r>
      <w:r w:rsidRPr="00576A70">
        <w:rPr>
          <w:rFonts w:eastAsia="SimSun"/>
          <w:b/>
          <w:sz w:val="28"/>
          <w:szCs w:val="28"/>
          <w:lang w:val="en-US" w:eastAsia="zh-CN"/>
        </w:rPr>
        <w:t>I</w:t>
      </w:r>
      <w:r w:rsidRPr="00576A70">
        <w:rPr>
          <w:rFonts w:eastAsia="SimSun"/>
          <w:b/>
          <w:sz w:val="28"/>
          <w:szCs w:val="28"/>
          <w:lang w:eastAsia="zh-CN"/>
        </w:rPr>
        <w:t xml:space="preserve">I Международной научной конференции </w:t>
      </w:r>
    </w:p>
    <w:p w:rsidR="00BB24D2" w:rsidRPr="00576A70" w:rsidRDefault="00BB24D2" w:rsidP="00BB24D2">
      <w:pPr>
        <w:suppressAutoHyphens/>
        <w:spacing w:after="20"/>
        <w:jc w:val="center"/>
        <w:rPr>
          <w:rFonts w:eastAsia="SimSun"/>
          <w:b/>
          <w:sz w:val="28"/>
          <w:szCs w:val="28"/>
          <w:lang w:eastAsia="zh-CN"/>
        </w:rPr>
      </w:pPr>
      <w:r w:rsidRPr="00576A70">
        <w:rPr>
          <w:rFonts w:eastAsia="SimSun"/>
          <w:b/>
          <w:sz w:val="28"/>
          <w:szCs w:val="28"/>
          <w:lang w:eastAsia="zh-CN"/>
        </w:rPr>
        <w:t xml:space="preserve">«В целях устойчивого развития цивилизации: </w:t>
      </w:r>
    </w:p>
    <w:p w:rsidR="00BB24D2" w:rsidRPr="00576A70" w:rsidRDefault="00BB24D2" w:rsidP="00BB24D2">
      <w:pPr>
        <w:suppressAutoHyphens/>
        <w:spacing w:after="20"/>
        <w:jc w:val="center"/>
        <w:rPr>
          <w:rFonts w:eastAsia="SimSun"/>
          <w:b/>
          <w:sz w:val="28"/>
          <w:szCs w:val="28"/>
          <w:lang w:eastAsia="zh-CN"/>
        </w:rPr>
      </w:pPr>
      <w:r w:rsidRPr="00576A70">
        <w:rPr>
          <w:rFonts w:eastAsia="SimSun"/>
          <w:b/>
          <w:sz w:val="28"/>
          <w:szCs w:val="28"/>
          <w:lang w:eastAsia="zh-CN"/>
        </w:rPr>
        <w:t>сотрудничество, наука, образование, технологии.</w:t>
      </w:r>
    </w:p>
    <w:p w:rsidR="00BB24D2" w:rsidRPr="00576A70" w:rsidRDefault="00BB24D2" w:rsidP="00BB24D2">
      <w:pPr>
        <w:suppressAutoHyphens/>
        <w:spacing w:after="0"/>
        <w:jc w:val="center"/>
        <w:rPr>
          <w:b/>
          <w:bCs/>
          <w:sz w:val="28"/>
          <w:szCs w:val="28"/>
          <w:lang w:eastAsia="ru-RU"/>
        </w:rPr>
      </w:pPr>
      <w:r w:rsidRPr="00576A70">
        <w:rPr>
          <w:rFonts w:eastAsia="Times New Roman"/>
          <w:b/>
          <w:sz w:val="28"/>
          <w:szCs w:val="28"/>
          <w:lang w:eastAsia="ru-RU"/>
        </w:rPr>
        <w:t>П</w:t>
      </w:r>
      <w:r w:rsidRPr="00576A70">
        <w:rPr>
          <w:b/>
          <w:bCs/>
          <w:color w:val="000000"/>
          <w:kern w:val="24"/>
          <w:sz w:val="28"/>
          <w:szCs w:val="28"/>
          <w:lang w:eastAsia="ru-RU"/>
        </w:rPr>
        <w:t>уть стран Латинской Америки и Карибского бассейна к 17 ЦУР: комплексный подход»</w:t>
      </w:r>
    </w:p>
    <w:p w:rsidR="00BB24D2" w:rsidRPr="00BB24D2" w:rsidRDefault="00BB24D2" w:rsidP="00570E0C">
      <w:pPr>
        <w:widowControl w:val="0"/>
        <w:suppressAutoHyphens/>
        <w:jc w:val="center"/>
        <w:rPr>
          <w:rFonts w:eastAsia="Times New Roman" w:cs="Times New Roman"/>
          <w:b/>
          <w:bCs/>
          <w:sz w:val="20"/>
          <w:szCs w:val="20"/>
          <w:lang w:eastAsia="ru-RU" w:bidi="hi-IN"/>
        </w:rPr>
      </w:pPr>
    </w:p>
    <w:p w:rsidR="00BB24D2" w:rsidRPr="00BB24D2" w:rsidRDefault="00BB24D2" w:rsidP="00570E0C">
      <w:pPr>
        <w:widowControl w:val="0"/>
        <w:suppressAutoHyphens/>
        <w:jc w:val="center"/>
        <w:rPr>
          <w:rFonts w:eastAsia="Times New Roman" w:cs="Times New Roman"/>
          <w:b/>
          <w:bCs/>
          <w:sz w:val="20"/>
          <w:szCs w:val="20"/>
          <w:lang w:eastAsia="ru-RU" w:bidi="hi-IN"/>
        </w:rPr>
      </w:pPr>
    </w:p>
    <w:p w:rsidR="00E9250F" w:rsidRPr="00E9250F" w:rsidRDefault="00E9250F" w:rsidP="004409B1">
      <w:pPr>
        <w:pStyle w:val="a4"/>
        <w:spacing w:after="80"/>
        <w:ind w:left="0"/>
        <w:rPr>
          <w:rFonts w:cs="Times New Roman"/>
          <w:b/>
          <w:szCs w:val="24"/>
        </w:rPr>
      </w:pPr>
      <w:r w:rsidRPr="00E9250F">
        <w:rPr>
          <w:rFonts w:cs="Times New Roman"/>
          <w:b/>
          <w:caps/>
          <w:szCs w:val="24"/>
        </w:rPr>
        <w:t>1. </w:t>
      </w:r>
      <w:r w:rsidR="0052773B">
        <w:rPr>
          <w:rFonts w:cs="Times New Roman"/>
          <w:b/>
          <w:caps/>
          <w:szCs w:val="24"/>
        </w:rPr>
        <w:t> </w:t>
      </w:r>
      <w:r w:rsidR="003C723C" w:rsidRPr="00E9250F">
        <w:rPr>
          <w:rFonts w:cs="Times New Roman"/>
          <w:b/>
          <w:caps/>
          <w:szCs w:val="24"/>
        </w:rPr>
        <w:t>Рекомендации по подготовке работы и презентации</w:t>
      </w:r>
      <w:r w:rsidR="003C723C" w:rsidRPr="00E9250F">
        <w:rPr>
          <w:rFonts w:cs="Times New Roman"/>
          <w:b/>
          <w:szCs w:val="24"/>
        </w:rPr>
        <w:t xml:space="preserve">, </w:t>
      </w:r>
    </w:p>
    <w:p w:rsidR="00E9250F" w:rsidRDefault="003C723C" w:rsidP="004409B1">
      <w:pPr>
        <w:pStyle w:val="a4"/>
        <w:spacing w:after="80"/>
        <w:ind w:left="0"/>
        <w:rPr>
          <w:b/>
          <w:szCs w:val="24"/>
        </w:rPr>
      </w:pPr>
      <w:r w:rsidRPr="003C723C">
        <w:rPr>
          <w:b/>
          <w:szCs w:val="24"/>
        </w:rPr>
        <w:t>в том числе по содержанию, структуре, пере</w:t>
      </w:r>
      <w:r w:rsidR="00E9250F">
        <w:rPr>
          <w:b/>
          <w:szCs w:val="24"/>
        </w:rPr>
        <w:t>чень научных направлений</w:t>
      </w:r>
    </w:p>
    <w:p w:rsidR="004409B1" w:rsidRPr="003C723C" w:rsidRDefault="003C723C" w:rsidP="004409B1">
      <w:pPr>
        <w:pStyle w:val="a4"/>
        <w:spacing w:after="80"/>
        <w:ind w:left="0"/>
        <w:rPr>
          <w:b/>
          <w:szCs w:val="24"/>
        </w:rPr>
      </w:pPr>
      <w:r w:rsidRPr="003C723C">
        <w:rPr>
          <w:b/>
          <w:szCs w:val="24"/>
        </w:rPr>
        <w:t>указаны в соответствующем разделе</w:t>
      </w:r>
    </w:p>
    <w:p w:rsidR="00E9250F" w:rsidRDefault="00E9250F" w:rsidP="00431F0B">
      <w:pPr>
        <w:widowControl w:val="0"/>
        <w:tabs>
          <w:tab w:val="left" w:pos="1418"/>
        </w:tabs>
        <w:suppressAutoHyphens/>
        <w:spacing w:after="0"/>
        <w:rPr>
          <w:rFonts w:asciiTheme="minorHAnsi" w:eastAsia="Times New Roman" w:hAnsiTheme="minorHAnsi" w:cs="Times New Roman"/>
          <w:b/>
          <w:caps/>
          <w:szCs w:val="24"/>
          <w:lang w:eastAsia="ru-RU" w:bidi="hi-IN"/>
        </w:rPr>
      </w:pPr>
    </w:p>
    <w:p w:rsidR="003C723C" w:rsidRPr="0052773B" w:rsidRDefault="00E9250F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b/>
          <w:caps/>
          <w:szCs w:val="24"/>
          <w:lang w:eastAsia="ru-RU" w:bidi="hi-IN"/>
        </w:rPr>
      </w:pPr>
      <w:r w:rsidRPr="0052773B">
        <w:rPr>
          <w:rFonts w:eastAsia="Times New Roman" w:cs="Times New Roman"/>
          <w:b/>
          <w:caps/>
          <w:szCs w:val="24"/>
          <w:lang w:eastAsia="ru-RU" w:bidi="hi-IN"/>
        </w:rPr>
        <w:t>2. </w:t>
      </w:r>
      <w:r w:rsidR="0052773B">
        <w:rPr>
          <w:rFonts w:eastAsia="Times New Roman" w:cs="Times New Roman"/>
          <w:b/>
          <w:caps/>
          <w:szCs w:val="24"/>
          <w:lang w:eastAsia="ru-RU" w:bidi="hi-IN"/>
        </w:rPr>
        <w:t> </w:t>
      </w:r>
      <w:r w:rsidR="00431F0B" w:rsidRPr="0052773B">
        <w:rPr>
          <w:rFonts w:eastAsia="Times New Roman" w:cs="Times New Roman"/>
          <w:b/>
          <w:caps/>
          <w:szCs w:val="24"/>
          <w:lang w:eastAsia="ru-RU" w:bidi="hi-IN"/>
        </w:rPr>
        <w:t xml:space="preserve">Вы можете выбрать </w:t>
      </w:r>
    </w:p>
    <w:p w:rsidR="00431F0B" w:rsidRPr="0052773B" w:rsidRDefault="00431F0B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b/>
          <w:caps/>
          <w:szCs w:val="24"/>
          <w:lang w:eastAsia="ru-RU" w:bidi="hi-IN"/>
        </w:rPr>
      </w:pPr>
      <w:r w:rsidRPr="0052773B">
        <w:rPr>
          <w:rFonts w:eastAsia="Times New Roman" w:cs="Times New Roman"/>
          <w:b/>
          <w:caps/>
          <w:szCs w:val="24"/>
          <w:lang w:eastAsia="ru-RU" w:bidi="hi-IN"/>
        </w:rPr>
        <w:t>один из предложенных форматов сдачи работы</w:t>
      </w:r>
    </w:p>
    <w:p w:rsidR="00E9250F" w:rsidRPr="00E9250F" w:rsidRDefault="00E9250F" w:rsidP="00E9250F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sz w:val="16"/>
          <w:szCs w:val="16"/>
          <w:lang w:eastAsia="ru-RU" w:bidi="hi-IN"/>
        </w:rPr>
      </w:pPr>
    </w:p>
    <w:p w:rsidR="00431F0B" w:rsidRPr="0052773B" w:rsidRDefault="00431F0B" w:rsidP="00431F0B">
      <w:pPr>
        <w:widowControl w:val="0"/>
        <w:tabs>
          <w:tab w:val="left" w:pos="1418"/>
        </w:tabs>
        <w:suppressAutoHyphens/>
        <w:spacing w:after="120"/>
        <w:rPr>
          <w:rFonts w:eastAsia="Times New Roman" w:cs="Times New Roman"/>
          <w:sz w:val="22"/>
          <w:lang w:eastAsia="ru-RU" w:bidi="hi-IN"/>
        </w:rPr>
      </w:pPr>
      <w:r w:rsidRPr="0052773B">
        <w:rPr>
          <w:rFonts w:eastAsia="Times New Roman" w:cs="Times New Roman"/>
          <w:sz w:val="22"/>
          <w:lang w:eastAsia="ru-RU" w:bidi="hi-IN"/>
        </w:rPr>
        <w:t>/</w:t>
      </w:r>
      <w:r w:rsidR="00597A6A" w:rsidRPr="0052773B">
        <w:rPr>
          <w:rFonts w:eastAsia="Times New Roman" w:cs="Times New Roman"/>
          <w:sz w:val="22"/>
          <w:lang w:eastAsia="ru-RU" w:bidi="hi-IN"/>
        </w:rPr>
        <w:t xml:space="preserve">объем указан </w:t>
      </w:r>
      <w:r w:rsidRPr="0052773B">
        <w:rPr>
          <w:rFonts w:cs="Times New Roman"/>
          <w:sz w:val="22"/>
        </w:rPr>
        <w:t>с учетом списка литературы, аннотации и ключевых слов на русском и английском языках/</w:t>
      </w:r>
      <w:r w:rsidRPr="0052773B">
        <w:rPr>
          <w:rFonts w:eastAsia="Times New Roman" w:cs="Times New Roman"/>
          <w:sz w:val="22"/>
          <w:lang w:eastAsia="ru-RU" w:bidi="hi-IN"/>
        </w:rPr>
        <w:t>:</w:t>
      </w:r>
    </w:p>
    <w:p w:rsidR="00431F0B" w:rsidRPr="0052773B" w:rsidRDefault="00431F0B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sz w:val="22"/>
          <w:lang w:eastAsia="ru-RU" w:bidi="hi-IN"/>
        </w:rPr>
      </w:pPr>
      <w:r w:rsidRPr="0052773B">
        <w:rPr>
          <w:rFonts w:eastAsia="Times New Roman" w:cs="Times New Roman"/>
          <w:sz w:val="22"/>
          <w:lang w:eastAsia="ru-RU" w:bidi="hi-IN"/>
        </w:rPr>
        <w:t>1. конкурсная научно-исследовательская работа – объем до 30 страниц А4;</w:t>
      </w:r>
    </w:p>
    <w:p w:rsidR="00431F0B" w:rsidRPr="0052773B" w:rsidRDefault="00431F0B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sz w:val="22"/>
          <w:lang w:eastAsia="ru-RU" w:bidi="hi-IN"/>
        </w:rPr>
      </w:pPr>
      <w:r w:rsidRPr="0052773B">
        <w:rPr>
          <w:rFonts w:eastAsia="Times New Roman" w:cs="Times New Roman"/>
          <w:sz w:val="22"/>
          <w:lang w:eastAsia="ru-RU" w:bidi="hi-IN"/>
        </w:rPr>
        <w:t>2. доклад – до 6 страниц А4.</w:t>
      </w:r>
    </w:p>
    <w:p w:rsidR="00431F0B" w:rsidRPr="009D7FC1" w:rsidRDefault="00431F0B" w:rsidP="00597A6A">
      <w:pPr>
        <w:widowControl w:val="0"/>
        <w:tabs>
          <w:tab w:val="left" w:pos="1418"/>
        </w:tabs>
        <w:suppressAutoHyphens/>
        <w:spacing w:after="0" w:line="276" w:lineRule="auto"/>
        <w:rPr>
          <w:rFonts w:eastAsia="Times New Roman" w:cs="Times New Roman"/>
          <w:sz w:val="16"/>
          <w:szCs w:val="16"/>
          <w:lang w:eastAsia="ru-RU" w:bidi="hi-IN"/>
        </w:rPr>
      </w:pPr>
    </w:p>
    <w:p w:rsidR="00431F0B" w:rsidRPr="0052773B" w:rsidRDefault="00431F0B" w:rsidP="0052773B">
      <w:pPr>
        <w:tabs>
          <w:tab w:val="left" w:pos="1134"/>
          <w:tab w:val="left" w:pos="1701"/>
        </w:tabs>
        <w:spacing w:after="0"/>
        <w:ind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 xml:space="preserve">Текст должен быть напечатан в текстовом редакторе </w:t>
      </w:r>
      <w:proofErr w:type="spellStart"/>
      <w:r w:rsidRPr="0052773B">
        <w:rPr>
          <w:rFonts w:cs="Times New Roman"/>
          <w:sz w:val="22"/>
        </w:rPr>
        <w:t>Microsoft</w:t>
      </w:r>
      <w:proofErr w:type="spellEnd"/>
      <w:r w:rsidRPr="0052773B">
        <w:rPr>
          <w:rFonts w:cs="Times New Roman"/>
          <w:sz w:val="22"/>
        </w:rPr>
        <w:t xml:space="preserve"> </w:t>
      </w:r>
      <w:proofErr w:type="spellStart"/>
      <w:r w:rsidRPr="0052773B">
        <w:rPr>
          <w:rFonts w:cs="Times New Roman"/>
          <w:sz w:val="22"/>
        </w:rPr>
        <w:t>Word</w:t>
      </w:r>
      <w:proofErr w:type="spellEnd"/>
      <w:r w:rsidRPr="0052773B">
        <w:rPr>
          <w:rFonts w:cs="Times New Roman"/>
          <w:sz w:val="22"/>
        </w:rPr>
        <w:t>:</w:t>
      </w:r>
    </w:p>
    <w:p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 xml:space="preserve">шрифт – </w:t>
      </w:r>
      <w:proofErr w:type="spellStart"/>
      <w:r w:rsidRPr="0052773B">
        <w:rPr>
          <w:rFonts w:cs="Times New Roman"/>
          <w:sz w:val="22"/>
        </w:rPr>
        <w:t>Times</w:t>
      </w:r>
      <w:proofErr w:type="spellEnd"/>
      <w:r w:rsidRPr="0052773B">
        <w:rPr>
          <w:rFonts w:cs="Times New Roman"/>
          <w:sz w:val="22"/>
        </w:rPr>
        <w:t xml:space="preserve"> </w:t>
      </w:r>
      <w:proofErr w:type="spellStart"/>
      <w:r w:rsidRPr="0052773B">
        <w:rPr>
          <w:rFonts w:cs="Times New Roman"/>
          <w:sz w:val="22"/>
        </w:rPr>
        <w:t>New</w:t>
      </w:r>
      <w:proofErr w:type="spellEnd"/>
      <w:r w:rsidRPr="0052773B">
        <w:rPr>
          <w:rFonts w:cs="Times New Roman"/>
          <w:sz w:val="22"/>
        </w:rPr>
        <w:t xml:space="preserve"> </w:t>
      </w:r>
      <w:proofErr w:type="spellStart"/>
      <w:r w:rsidRPr="0052773B">
        <w:rPr>
          <w:rFonts w:cs="Times New Roman"/>
          <w:sz w:val="22"/>
        </w:rPr>
        <w:t>Roman</w:t>
      </w:r>
      <w:proofErr w:type="spellEnd"/>
      <w:r w:rsidRPr="0052773B">
        <w:rPr>
          <w:rFonts w:cs="Times New Roman"/>
          <w:sz w:val="22"/>
        </w:rPr>
        <w:t>;</w:t>
      </w:r>
    </w:p>
    <w:p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 xml:space="preserve">размер – 12 </w:t>
      </w:r>
      <w:proofErr w:type="spellStart"/>
      <w:r w:rsidRPr="0052773B">
        <w:rPr>
          <w:rFonts w:cs="Times New Roman"/>
          <w:sz w:val="22"/>
        </w:rPr>
        <w:t>pt</w:t>
      </w:r>
      <w:proofErr w:type="spellEnd"/>
      <w:r w:rsidRPr="0052773B">
        <w:rPr>
          <w:rFonts w:cs="Times New Roman"/>
          <w:sz w:val="22"/>
        </w:rPr>
        <w:t>;</w:t>
      </w:r>
    </w:p>
    <w:p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 xml:space="preserve">междустрочный интервал – 1,0 </w:t>
      </w:r>
      <w:proofErr w:type="spellStart"/>
      <w:r w:rsidRPr="0052773B">
        <w:rPr>
          <w:rFonts w:cs="Times New Roman"/>
          <w:sz w:val="22"/>
        </w:rPr>
        <w:t>pt</w:t>
      </w:r>
      <w:proofErr w:type="spellEnd"/>
      <w:r w:rsidRPr="0052773B">
        <w:rPr>
          <w:rFonts w:cs="Times New Roman"/>
          <w:sz w:val="22"/>
        </w:rPr>
        <w:t>;</w:t>
      </w:r>
    </w:p>
    <w:p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>отступы –2 см с каждой стороны страницы;</w:t>
      </w:r>
    </w:p>
    <w:p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ind w:left="0" w:right="284" w:firstLine="709"/>
        <w:contextualSpacing w:val="0"/>
        <w:rPr>
          <w:rFonts w:cs="Times New Roman"/>
          <w:sz w:val="22"/>
        </w:rPr>
      </w:pPr>
      <w:r w:rsidRPr="0052773B">
        <w:rPr>
          <w:rFonts w:cs="Times New Roman"/>
          <w:sz w:val="22"/>
        </w:rPr>
        <w:t>не допускаются повторяющиеся пробелы и лишние разрывы строк.</w:t>
      </w:r>
    </w:p>
    <w:p w:rsidR="00431F0B" w:rsidRPr="00BB24D2" w:rsidRDefault="00431F0B" w:rsidP="00431F0B">
      <w:pPr>
        <w:tabs>
          <w:tab w:val="left" w:pos="1134"/>
        </w:tabs>
        <w:spacing w:after="0" w:line="259" w:lineRule="auto"/>
        <w:ind w:right="283"/>
        <w:rPr>
          <w:rFonts w:cs="Times New Roman"/>
          <w:sz w:val="10"/>
          <w:szCs w:val="10"/>
        </w:rPr>
      </w:pPr>
    </w:p>
    <w:p w:rsidR="00431F0B" w:rsidRPr="0052773B" w:rsidRDefault="0052773B" w:rsidP="0052773B">
      <w:pPr>
        <w:tabs>
          <w:tab w:val="left" w:pos="1134"/>
          <w:tab w:val="left" w:pos="1701"/>
        </w:tabs>
        <w:spacing w:after="160" w:line="259" w:lineRule="auto"/>
        <w:ind w:right="284" w:firstLine="709"/>
        <w:rPr>
          <w:rFonts w:eastAsia="Calibri" w:cs="Times New Roman"/>
          <w:sz w:val="22"/>
        </w:rPr>
      </w:pPr>
      <w:r w:rsidRPr="0052773B">
        <w:rPr>
          <w:rFonts w:cs="Times New Roman"/>
          <w:sz w:val="22"/>
        </w:rPr>
        <w:t xml:space="preserve">Принимаются работы </w:t>
      </w:r>
      <w:r w:rsidRPr="0052773B">
        <w:rPr>
          <w:rFonts w:eastAsia="Calibri" w:cs="Times New Roman"/>
          <w:b/>
          <w:color w:val="333333"/>
          <w:sz w:val="22"/>
          <w:shd w:val="clear" w:color="auto" w:fill="FFFFFF"/>
        </w:rPr>
        <w:t>на русском и английском языках</w:t>
      </w:r>
      <w:r w:rsidRPr="0052773B">
        <w:rPr>
          <w:rFonts w:eastAsia="Calibri" w:cs="Times New Roman"/>
          <w:color w:val="333333"/>
          <w:sz w:val="22"/>
          <w:shd w:val="clear" w:color="auto" w:fill="FFFFFF"/>
        </w:rPr>
        <w:t xml:space="preserve">, соответствующие тематике </w:t>
      </w:r>
      <w:r w:rsidRPr="0052773B">
        <w:rPr>
          <w:rFonts w:eastAsia="Calibri" w:cs="Times New Roman"/>
          <w:bCs/>
          <w:color w:val="333333"/>
          <w:sz w:val="22"/>
          <w:shd w:val="clear" w:color="auto" w:fill="FFFFFF"/>
        </w:rPr>
        <w:t>конференции.</w:t>
      </w:r>
      <w:r w:rsidRPr="0052773B">
        <w:rPr>
          <w:rFonts w:eastAsia="Calibri" w:cs="Times New Roman"/>
          <w:sz w:val="22"/>
        </w:rPr>
        <w:t xml:space="preserve"> Работы должны быть оригинальными. </w:t>
      </w:r>
      <w:r w:rsidR="00431F0B" w:rsidRPr="0052773B">
        <w:rPr>
          <w:rFonts w:cs="Times New Roman"/>
          <w:sz w:val="22"/>
        </w:rPr>
        <w:t>Материалы на английском языке должны быть грамотны с точки зрения английского языка.</w:t>
      </w:r>
    </w:p>
    <w:p w:rsidR="0052773B" w:rsidRDefault="0052773B" w:rsidP="00E9250F">
      <w:pPr>
        <w:spacing w:after="0"/>
        <w:ind w:right="283"/>
        <w:rPr>
          <w:rFonts w:cs="Times New Roman"/>
          <w:szCs w:val="24"/>
        </w:rPr>
      </w:pPr>
    </w:p>
    <w:p w:rsidR="00431F0B" w:rsidRPr="00E9250F" w:rsidRDefault="00E9250F" w:rsidP="00E9250F">
      <w:pPr>
        <w:spacing w:after="0"/>
        <w:ind w:right="283"/>
        <w:rPr>
          <w:rFonts w:cs="Times New Roman"/>
          <w:b/>
          <w:bCs/>
          <w:szCs w:val="24"/>
        </w:rPr>
      </w:pPr>
      <w:r w:rsidRPr="00E9250F">
        <w:rPr>
          <w:rFonts w:cs="Times New Roman"/>
          <w:b/>
          <w:bCs/>
          <w:szCs w:val="24"/>
        </w:rPr>
        <w:t>3.</w:t>
      </w:r>
      <w:r w:rsidR="0052773B">
        <w:rPr>
          <w:rFonts w:cs="Times New Roman"/>
          <w:b/>
          <w:bCs/>
          <w:szCs w:val="24"/>
        </w:rPr>
        <w:t> </w:t>
      </w:r>
      <w:r w:rsidRPr="00E9250F">
        <w:rPr>
          <w:rFonts w:cs="Times New Roman"/>
          <w:b/>
          <w:bCs/>
          <w:szCs w:val="24"/>
        </w:rPr>
        <w:t> </w:t>
      </w:r>
      <w:r w:rsidR="0052773B">
        <w:rPr>
          <w:rFonts w:cs="Times New Roman"/>
          <w:b/>
          <w:bCs/>
          <w:szCs w:val="24"/>
        </w:rPr>
        <w:t>ТЕХНИЧЕСКИЕ ТРЕБОВАНИЯ К ОФОРМЛЕНИЮ</w:t>
      </w:r>
    </w:p>
    <w:p w:rsidR="00431F0B" w:rsidRPr="003C723C" w:rsidRDefault="00431F0B" w:rsidP="00431F0B">
      <w:pPr>
        <w:spacing w:after="0"/>
        <w:ind w:right="283" w:firstLine="567"/>
        <w:rPr>
          <w:rFonts w:cs="Times New Roman"/>
          <w:i/>
          <w:iCs/>
          <w:sz w:val="16"/>
          <w:szCs w:val="16"/>
        </w:rPr>
      </w:pPr>
    </w:p>
    <w:p w:rsidR="0052773B" w:rsidRPr="0052773B" w:rsidRDefault="0052773B" w:rsidP="0052773B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Название / </w:t>
      </w:r>
      <w:proofErr w:type="spellStart"/>
      <w:r w:rsidRPr="0052773B">
        <w:rPr>
          <w:rFonts w:eastAsia="Calibri" w:cs="Times New Roman"/>
          <w:b/>
          <w:bCs/>
          <w:sz w:val="22"/>
        </w:rPr>
        <w:t>Article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52773B">
        <w:rPr>
          <w:rFonts w:eastAsia="Calibri" w:cs="Times New Roman"/>
          <w:b/>
          <w:bCs/>
          <w:sz w:val="22"/>
        </w:rPr>
        <w:t>title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>Название должно полноценно отражать предмет и тему, а также основную цель (вопрос), поставленную автором.</w:t>
      </w:r>
    </w:p>
    <w:p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b/>
          <w:bCs/>
          <w:sz w:val="10"/>
          <w:szCs w:val="10"/>
        </w:rPr>
      </w:pPr>
    </w:p>
    <w:p w:rsidR="0052773B" w:rsidRPr="0052773B" w:rsidRDefault="0052773B" w:rsidP="0052773B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Авторы / </w:t>
      </w:r>
      <w:proofErr w:type="spellStart"/>
      <w:r w:rsidRPr="0052773B">
        <w:rPr>
          <w:rFonts w:eastAsia="Calibri" w:cs="Times New Roman"/>
          <w:b/>
          <w:bCs/>
          <w:sz w:val="22"/>
        </w:rPr>
        <w:t>Author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52773B">
        <w:rPr>
          <w:rFonts w:eastAsia="Calibri" w:cs="Times New Roman"/>
          <w:b/>
          <w:bCs/>
          <w:sz w:val="22"/>
        </w:rPr>
        <w:t>names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>При написании авторов фамилию следует указывать после инициалов имени и отчества (</w:t>
      </w:r>
      <w:r w:rsidRPr="0052773B">
        <w:rPr>
          <w:rFonts w:eastAsia="Calibri" w:cs="Times New Roman"/>
          <w:i/>
          <w:sz w:val="22"/>
        </w:rPr>
        <w:t>П.С. Иванов, С.И. Петров, И.П. Сидоров</w:t>
      </w:r>
      <w:r w:rsidRPr="0052773B">
        <w:rPr>
          <w:rFonts w:eastAsia="Calibri" w:cs="Times New Roman"/>
          <w:sz w:val="22"/>
        </w:rPr>
        <w:t>).</w:t>
      </w:r>
    </w:p>
    <w:p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В материалах на английском языке ФИО необходимо писать в соответствии с заграничным паспортом, или так же, как в ранее опубликованных в зарубежных журналах статьях. </w:t>
      </w:r>
    </w:p>
    <w:p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10"/>
          <w:szCs w:val="10"/>
        </w:rPr>
      </w:pPr>
    </w:p>
    <w:p w:rsidR="0052773B" w:rsidRPr="0052773B" w:rsidRDefault="0052773B" w:rsidP="0052773B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>Учреждения, город, страна / </w:t>
      </w:r>
      <w:proofErr w:type="spellStart"/>
      <w:r w:rsidRPr="0052773B">
        <w:rPr>
          <w:rFonts w:eastAsia="Calibri" w:cs="Times New Roman"/>
          <w:b/>
          <w:bCs/>
          <w:sz w:val="22"/>
        </w:rPr>
        <w:t>Affiliation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 xml:space="preserve">Необходимо привести официальное ПОЛНОЕ название учреждения (без сокращений). </w:t>
      </w:r>
    </w:p>
    <w:p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В материалах на английском языке - ОФИЦИАЛЬНОЕ АНГЛОЯЗЫЧНОЕ НАЗВАНИЕ УЧРЕЖДЕНИЯ.</w:t>
      </w:r>
    </w:p>
    <w:p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После названия учреждения через запятую необходимо написать название города, страны. </w:t>
      </w:r>
    </w:p>
    <w:p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Если в написании рукописи принимали участие авторы из разных учреждений, необходимо соотнести названия учреждений и ФИО авторов путем добавления буквенных индексов в верхнем регистре перед названиями учреждений и после ФИО соответствующих авторов.</w:t>
      </w:r>
    </w:p>
    <w:p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10"/>
          <w:szCs w:val="10"/>
        </w:rPr>
      </w:pPr>
    </w:p>
    <w:p w:rsidR="0052773B" w:rsidRPr="0052773B" w:rsidRDefault="0052773B" w:rsidP="009D7FC1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>Аннотация / </w:t>
      </w:r>
      <w:proofErr w:type="spellStart"/>
      <w:r w:rsidRPr="0052773B">
        <w:rPr>
          <w:rFonts w:eastAsia="Calibri" w:cs="Times New Roman"/>
          <w:b/>
          <w:bCs/>
          <w:sz w:val="22"/>
        </w:rPr>
        <w:t>Abstract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 xml:space="preserve">Аннотация должна быть структурированной: содержать основные положения, изложенные в работе; отражать взгляд автора на обсуждаемую проблему с учетом проанализированного материала и полученных результатов; позволять читателю понять уникальность исследования - чем оно отличается от аналогичных работ. 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8"/>
          <w:szCs w:val="8"/>
        </w:rPr>
      </w:pPr>
    </w:p>
    <w:p w:rsidR="0052773B" w:rsidRPr="0052773B" w:rsidRDefault="0052773B" w:rsidP="009D7FC1">
      <w:pPr>
        <w:numPr>
          <w:ilvl w:val="0"/>
          <w:numId w:val="5"/>
        </w:numPr>
        <w:tabs>
          <w:tab w:val="left" w:pos="567"/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>Ключевые слова / </w:t>
      </w:r>
      <w:proofErr w:type="spellStart"/>
      <w:r w:rsidRPr="0052773B">
        <w:rPr>
          <w:rFonts w:eastAsia="Calibri" w:cs="Times New Roman"/>
          <w:b/>
          <w:bCs/>
          <w:sz w:val="22"/>
        </w:rPr>
        <w:t>Key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52773B">
        <w:rPr>
          <w:rFonts w:eastAsia="Calibri" w:cs="Times New Roman"/>
          <w:b/>
          <w:bCs/>
          <w:sz w:val="22"/>
        </w:rPr>
        <w:t>words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>Необходимо указать ключевые слова – не более 5, способствующих индексированию статьи в поисковых системах. Ключевые слова должны попарно соответствовать на русском и английском языке.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i/>
          <w:iCs/>
          <w:sz w:val="8"/>
          <w:szCs w:val="8"/>
        </w:rPr>
      </w:pPr>
    </w:p>
    <w:p w:rsidR="0052773B" w:rsidRPr="0052773B" w:rsidRDefault="0052773B" w:rsidP="009D7FC1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Полный текст </w:t>
      </w:r>
      <w:r w:rsidRPr="0052773B">
        <w:rPr>
          <w:rFonts w:eastAsia="Calibri" w:cs="Times New Roman"/>
          <w:sz w:val="22"/>
        </w:rPr>
        <w:t>должен быть разделен на смысловые части и содержать введение, основную часть и заключение.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Введение – постановка рассматриваемого вопроса, актуальность, краткий обзор научной, аналитической литературы по теме, четкая постановка цели работы.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Основная часть должна содержать описание материала, методов исследования, проведенного анализа и полученных результатов, при необходимости - разбита на разделы, имеющие содержательные названия. 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Заключение – основные выводы.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Таблицы, рисунки должны быть пронумерованы и озаглавлены. Надписи к таблицам и рисункам даются на двух языках (русском и английском), в том числе для материалов на русском языке. 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8"/>
          <w:szCs w:val="8"/>
        </w:rPr>
      </w:pPr>
    </w:p>
    <w:p w:rsidR="0052773B" w:rsidRPr="0052773B" w:rsidRDefault="0052773B" w:rsidP="009D7FC1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>Список источников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В тексте ссылки на источники, перечисленные в списке, даются в квадратных скобках (нумерация согласно списку). 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В списке ссылки на источники оформляются в соответствии с: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-  </w:t>
      </w:r>
      <w:r w:rsidRPr="0052773B">
        <w:rPr>
          <w:rFonts w:eastAsia="Calibri" w:cs="Times New Roman"/>
          <w:bCs/>
          <w:i/>
          <w:sz w:val="22"/>
        </w:rPr>
        <w:t>на русскоязычные</w:t>
      </w:r>
      <w:r w:rsidRPr="0052773B">
        <w:rPr>
          <w:rFonts w:eastAsia="Calibri" w:cs="Times New Roman"/>
          <w:sz w:val="22"/>
        </w:rPr>
        <w:t xml:space="preserve">: </w:t>
      </w:r>
      <w:proofErr w:type="gramStart"/>
      <w:r w:rsidRPr="0052773B">
        <w:rPr>
          <w:rFonts w:eastAsia="Calibri" w:cs="Times New Roman"/>
          <w:sz w:val="22"/>
        </w:rPr>
        <w:t>ГОСТ  Р.7.0.5</w:t>
      </w:r>
      <w:proofErr w:type="gramEnd"/>
      <w:r w:rsidRPr="0052773B">
        <w:rPr>
          <w:rFonts w:eastAsia="Calibri" w:cs="Times New Roman"/>
          <w:sz w:val="22"/>
        </w:rPr>
        <w:t xml:space="preserve">-2008 «Библиографическая ссылка» </w:t>
      </w:r>
      <w:hyperlink r:id="rId5" w:history="1">
        <w:r w:rsidRPr="0052773B">
          <w:rPr>
            <w:rFonts w:eastAsia="Calibri" w:cs="Times New Roman"/>
            <w:color w:val="0563C1"/>
            <w:sz w:val="22"/>
            <w:u w:val="single"/>
          </w:rPr>
          <w:t>http://protect.gost.ru/document.aspx?control=7&amp;id=173511</w:t>
        </w:r>
      </w:hyperlink>
      <w:r w:rsidRPr="0052773B">
        <w:rPr>
          <w:rFonts w:eastAsia="Calibri" w:cs="Times New Roman"/>
          <w:sz w:val="22"/>
        </w:rPr>
        <w:t>;</w:t>
      </w:r>
    </w:p>
    <w:p w:rsidR="0052773B" w:rsidRPr="0052773B" w:rsidRDefault="0052773B" w:rsidP="009D7FC1">
      <w:pPr>
        <w:tabs>
          <w:tab w:val="left" w:pos="1134"/>
        </w:tabs>
        <w:spacing w:line="259" w:lineRule="auto"/>
        <w:ind w:right="284" w:firstLine="567"/>
        <w:rPr>
          <w:rFonts w:eastAsia="Calibri" w:cs="Times New Roman"/>
          <w:sz w:val="22"/>
          <w:lang w:val="en-US"/>
        </w:rPr>
      </w:pPr>
      <w:r w:rsidRPr="0052773B">
        <w:rPr>
          <w:rFonts w:eastAsia="Calibri" w:cs="Times New Roman"/>
          <w:sz w:val="22"/>
          <w:lang w:val="en-US"/>
        </w:rPr>
        <w:t>-  </w:t>
      </w:r>
      <w:proofErr w:type="gramStart"/>
      <w:r w:rsidRPr="0052773B">
        <w:rPr>
          <w:rFonts w:eastAsia="Calibri" w:cs="Times New Roman"/>
          <w:bCs/>
          <w:i/>
          <w:sz w:val="22"/>
        </w:rPr>
        <w:t>на</w:t>
      </w:r>
      <w:proofErr w:type="gramEnd"/>
      <w:r w:rsidRPr="0052773B">
        <w:rPr>
          <w:rFonts w:eastAsia="Calibri" w:cs="Times New Roman"/>
          <w:bCs/>
          <w:i/>
          <w:sz w:val="22"/>
          <w:lang w:val="en-US"/>
        </w:rPr>
        <w:t xml:space="preserve"> </w:t>
      </w:r>
      <w:r w:rsidRPr="0052773B">
        <w:rPr>
          <w:rFonts w:eastAsia="Calibri" w:cs="Times New Roman"/>
          <w:bCs/>
          <w:i/>
          <w:sz w:val="22"/>
        </w:rPr>
        <w:t>англоязычные</w:t>
      </w:r>
      <w:r w:rsidRPr="0052773B">
        <w:rPr>
          <w:rFonts w:eastAsia="Calibri" w:cs="Times New Roman"/>
          <w:sz w:val="22"/>
          <w:lang w:val="en-US"/>
        </w:rPr>
        <w:t xml:space="preserve">: Unified Style for Linguistics journals  </w:t>
      </w:r>
      <w:hyperlink r:id="rId6" w:history="1">
        <w:r w:rsidRPr="0052773B">
          <w:rPr>
            <w:rFonts w:eastAsia="Calibri" w:cs="Times New Roman"/>
            <w:color w:val="0563C1"/>
            <w:sz w:val="22"/>
            <w:u w:val="single"/>
            <w:lang w:val="en-US"/>
          </w:rPr>
          <w:t>https://www.eva.mpg.de/lingua/pdf/GenericStyleRules.pdf</w:t>
        </w:r>
      </w:hyperlink>
      <w:r w:rsidRPr="0052773B">
        <w:rPr>
          <w:rFonts w:eastAsia="Calibri" w:cs="Times New Roman"/>
          <w:sz w:val="22"/>
          <w:lang w:val="en-US"/>
        </w:rPr>
        <w:t xml:space="preserve"> 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Список источников располагается в алфавитном порядке без нумерации.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4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Если источник имеет DOI, он указывается в конце ссылки. В </w:t>
      </w:r>
      <w:r w:rsidRPr="0052773B">
        <w:rPr>
          <w:rFonts w:eastAsia="Calibri" w:cs="Times New Roman"/>
          <w:bCs/>
          <w:i/>
          <w:sz w:val="22"/>
        </w:rPr>
        <w:t>русскоязычной статье</w:t>
      </w:r>
      <w:r w:rsidRPr="0052773B">
        <w:rPr>
          <w:rFonts w:eastAsia="Calibri" w:cs="Times New Roman"/>
          <w:sz w:val="22"/>
        </w:rPr>
        <w:t xml:space="preserve"> литературу на иностранных языках следует располагать за источниками на русском языке. 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При ссылке на составную часть книги или сборника (статью, главу, раздел и т.п.) в списке источников обязательно указываются ее начальная и конечная страницы.</w:t>
      </w:r>
    </w:p>
    <w:p w:rsidR="0052773B" w:rsidRPr="0052773B" w:rsidRDefault="0052773B" w:rsidP="009D7FC1">
      <w:pPr>
        <w:tabs>
          <w:tab w:val="left" w:pos="1134"/>
        </w:tabs>
        <w:spacing w:after="120" w:line="259" w:lineRule="auto"/>
        <w:ind w:right="284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Для оформления источников используется единый список.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В статье на </w:t>
      </w:r>
      <w:r w:rsidRPr="0052773B">
        <w:rPr>
          <w:rFonts w:eastAsia="Calibri" w:cs="Times New Roman"/>
          <w:bCs/>
          <w:i/>
          <w:sz w:val="22"/>
        </w:rPr>
        <w:t>английском языке</w:t>
      </w:r>
      <w:r w:rsidRPr="0052773B">
        <w:rPr>
          <w:rFonts w:eastAsia="Calibri" w:cs="Times New Roman"/>
          <w:sz w:val="22"/>
        </w:rPr>
        <w:t xml:space="preserve"> все источники даются на латинице и располагаются в алфавитном порядке. Транслитерация осуществляется по стандарту BSI (</w:t>
      </w:r>
      <w:proofErr w:type="spellStart"/>
      <w:r w:rsidRPr="0052773B">
        <w:rPr>
          <w:rFonts w:eastAsia="Calibri" w:cs="Times New Roman"/>
          <w:sz w:val="22"/>
        </w:rPr>
        <w:t>British</w:t>
      </w:r>
      <w:proofErr w:type="spellEnd"/>
      <w:r w:rsidRPr="0052773B">
        <w:rPr>
          <w:rFonts w:eastAsia="Calibri" w:cs="Times New Roman"/>
          <w:sz w:val="22"/>
        </w:rPr>
        <w:t xml:space="preserve"> </w:t>
      </w:r>
      <w:proofErr w:type="spellStart"/>
      <w:r w:rsidRPr="0052773B">
        <w:rPr>
          <w:rFonts w:eastAsia="Calibri" w:cs="Times New Roman"/>
          <w:sz w:val="22"/>
        </w:rPr>
        <w:t>Standards</w:t>
      </w:r>
      <w:proofErr w:type="spellEnd"/>
      <w:r w:rsidRPr="0052773B">
        <w:rPr>
          <w:rFonts w:eastAsia="Calibri" w:cs="Times New Roman"/>
          <w:sz w:val="22"/>
        </w:rPr>
        <w:t xml:space="preserve"> </w:t>
      </w:r>
      <w:proofErr w:type="spellStart"/>
      <w:r w:rsidRPr="0052773B">
        <w:rPr>
          <w:rFonts w:eastAsia="Calibri" w:cs="Times New Roman"/>
          <w:sz w:val="22"/>
        </w:rPr>
        <w:t>Institution</w:t>
      </w:r>
      <w:proofErr w:type="spellEnd"/>
      <w:r w:rsidRPr="0052773B">
        <w:rPr>
          <w:rFonts w:eastAsia="Calibri" w:cs="Times New Roman"/>
          <w:sz w:val="22"/>
        </w:rPr>
        <w:t xml:space="preserve">): </w:t>
      </w:r>
      <w:hyperlink r:id="rId7" w:history="1">
        <w:r w:rsidRPr="0052773B">
          <w:rPr>
            <w:rFonts w:eastAsia="Calibri" w:cs="Times New Roman"/>
            <w:color w:val="0563C1"/>
            <w:sz w:val="22"/>
            <w:u w:val="single"/>
          </w:rPr>
          <w:t>https://transliteration.pro/bsi</w:t>
        </w:r>
      </w:hyperlink>
      <w:r w:rsidRPr="0052773B">
        <w:rPr>
          <w:rFonts w:eastAsia="Calibri" w:cs="Times New Roman"/>
          <w:sz w:val="22"/>
        </w:rPr>
        <w:t xml:space="preserve"> </w:t>
      </w:r>
    </w:p>
    <w:p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8"/>
          <w:szCs w:val="8"/>
        </w:rPr>
      </w:pPr>
    </w:p>
    <w:p w:rsidR="0052773B" w:rsidRPr="0052773B" w:rsidRDefault="0052773B" w:rsidP="0052773B">
      <w:pPr>
        <w:numPr>
          <w:ilvl w:val="0"/>
          <w:numId w:val="5"/>
        </w:numPr>
        <w:tabs>
          <w:tab w:val="left" w:pos="567"/>
          <w:tab w:val="left" w:pos="1134"/>
        </w:tabs>
        <w:spacing w:after="0" w:line="259" w:lineRule="auto"/>
        <w:ind w:left="0" w:right="283" w:firstLine="567"/>
        <w:contextualSpacing/>
        <w:jc w:val="left"/>
        <w:rPr>
          <w:rFonts w:eastAsia="Calibri" w:cs="Times New Roman"/>
          <w:sz w:val="22"/>
        </w:rPr>
      </w:pPr>
      <w:r w:rsidRPr="0052773B">
        <w:rPr>
          <w:rFonts w:ascii="TimesNewRomanPS" w:eastAsia="Calibri" w:hAnsi="TimesNewRomanPS" w:cs="Times New Roman"/>
          <w:b/>
          <w:bCs/>
          <w:sz w:val="22"/>
        </w:rPr>
        <w:t xml:space="preserve">В конце для материалов на русском языке </w:t>
      </w:r>
      <w:r w:rsidRPr="0052773B">
        <w:rPr>
          <w:rFonts w:ascii="TimesNewRomanPS" w:eastAsia="Calibri" w:hAnsi="TimesNewRomanPS" w:cs="Times New Roman"/>
          <w:bCs/>
          <w:sz w:val="22"/>
        </w:rPr>
        <w:t xml:space="preserve">приводятся ФИО, название, аннотация и ключевые слова на английском языке (публикуются и входят в объем материалов). </w:t>
      </w:r>
    </w:p>
    <w:p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Cs/>
          <w:i/>
          <w:sz w:val="8"/>
          <w:szCs w:val="8"/>
        </w:rPr>
      </w:pP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7378"/>
      </w:tblGrid>
      <w:tr w:rsidR="0052773B" w:rsidRPr="0052773B" w:rsidTr="0052773B">
        <w:tc>
          <w:tcPr>
            <w:tcW w:w="1411" w:type="dxa"/>
          </w:tcPr>
          <w:p w:rsidR="0052773B" w:rsidRPr="0052773B" w:rsidRDefault="0052773B" w:rsidP="0052773B">
            <w:pPr>
              <w:spacing w:after="0" w:line="259" w:lineRule="auto"/>
              <w:ind w:left="34" w:right="284"/>
              <w:jc w:val="left"/>
              <w:rPr>
                <w:rFonts w:eastAsia="Calibri" w:cs="Times New Roman"/>
                <w:b/>
                <w:sz w:val="18"/>
                <w:szCs w:val="18"/>
              </w:rPr>
            </w:pPr>
            <w:r w:rsidRPr="0052773B">
              <w:rPr>
                <w:rFonts w:eastAsia="Calibri" w:cs="Times New Roman"/>
                <w:b/>
                <w:sz w:val="18"/>
                <w:szCs w:val="18"/>
              </w:rPr>
              <w:t>Образец</w:t>
            </w:r>
            <w:r w:rsidRPr="0052773B">
              <w:rPr>
                <w:rFonts w:eastAsia="Calibri" w:cs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78" w:type="dxa"/>
          </w:tcPr>
          <w:p w:rsidR="0052773B" w:rsidRPr="0052773B" w:rsidRDefault="0052773B" w:rsidP="0052773B">
            <w:pPr>
              <w:spacing w:after="0" w:line="259" w:lineRule="auto"/>
              <w:ind w:right="284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52773B">
              <w:rPr>
                <w:rFonts w:eastAsia="Calibri" w:cs="Times New Roman"/>
                <w:b/>
                <w:sz w:val="18"/>
                <w:szCs w:val="18"/>
                <w:lang w:val="en-US"/>
              </w:rPr>
              <w:t>Article title</w:t>
            </w:r>
          </w:p>
          <w:p w:rsidR="0052773B" w:rsidRPr="0052773B" w:rsidRDefault="0052773B" w:rsidP="0052773B">
            <w:pPr>
              <w:spacing w:after="0" w:line="259" w:lineRule="auto"/>
              <w:ind w:right="284"/>
              <w:rPr>
                <w:rFonts w:eastAsia="Calibri" w:cs="Times New Roman"/>
                <w:i/>
                <w:sz w:val="18"/>
                <w:szCs w:val="18"/>
                <w:lang w:val="en-US"/>
              </w:rPr>
            </w:pPr>
            <w:r w:rsidRPr="0052773B">
              <w:rPr>
                <w:rFonts w:eastAsia="Calibri" w:cs="Times New Roman"/>
                <w:i/>
                <w:sz w:val="18"/>
                <w:szCs w:val="18"/>
                <w:lang w:val="en-US"/>
              </w:rPr>
              <w:t>I.I. Ivanov</w:t>
            </w:r>
          </w:p>
          <w:p w:rsidR="0052773B" w:rsidRPr="0052773B" w:rsidRDefault="0052773B" w:rsidP="0052773B">
            <w:pPr>
              <w:spacing w:after="0" w:line="259" w:lineRule="auto"/>
              <w:ind w:right="284"/>
              <w:rPr>
                <w:rFonts w:eastAsia="Calibri" w:cs="Times New Roman"/>
                <w:i/>
                <w:sz w:val="18"/>
                <w:szCs w:val="18"/>
                <w:lang w:val="en-US"/>
              </w:rPr>
            </w:pPr>
            <w:r w:rsidRPr="0052773B">
              <w:rPr>
                <w:rFonts w:eastAsia="Calibri" w:cs="Times New Roman"/>
                <w:i/>
                <w:sz w:val="18"/>
                <w:szCs w:val="18"/>
                <w:lang w:val="en-US"/>
              </w:rPr>
              <w:t>RUDN University (Moscow, Russia)</w:t>
            </w:r>
          </w:p>
          <w:p w:rsidR="0052773B" w:rsidRPr="0052773B" w:rsidRDefault="0052773B" w:rsidP="0052773B">
            <w:pPr>
              <w:spacing w:after="0" w:line="259" w:lineRule="auto"/>
              <w:ind w:right="284"/>
              <w:rPr>
                <w:rFonts w:eastAsia="Calibri" w:cs="Times New Roman"/>
                <w:i/>
                <w:sz w:val="18"/>
                <w:szCs w:val="18"/>
              </w:rPr>
            </w:pPr>
            <w:proofErr w:type="spellStart"/>
            <w:r w:rsidRPr="0052773B">
              <w:rPr>
                <w:rFonts w:eastAsia="Calibri" w:cs="Times New Roman"/>
                <w:bCs/>
                <w:sz w:val="18"/>
                <w:szCs w:val="18"/>
              </w:rPr>
              <w:t>Key</w:t>
            </w:r>
            <w:proofErr w:type="spellEnd"/>
            <w:r w:rsidRPr="0052773B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2773B">
              <w:rPr>
                <w:rFonts w:eastAsia="Calibri" w:cs="Times New Roman"/>
                <w:bCs/>
                <w:sz w:val="18"/>
                <w:szCs w:val="18"/>
              </w:rPr>
              <w:t>words</w:t>
            </w:r>
            <w:proofErr w:type="spellEnd"/>
          </w:p>
        </w:tc>
      </w:tr>
    </w:tbl>
    <w:p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b/>
          <w:sz w:val="12"/>
          <w:szCs w:val="12"/>
        </w:rPr>
      </w:pPr>
    </w:p>
    <w:p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Cs/>
          <w:i/>
          <w:sz w:val="12"/>
          <w:szCs w:val="12"/>
        </w:rPr>
      </w:pPr>
    </w:p>
    <w:p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/>
          <w:bCs/>
          <w:caps/>
          <w:sz w:val="18"/>
          <w:szCs w:val="18"/>
        </w:rPr>
      </w:pPr>
      <w:r w:rsidRPr="0052773B">
        <w:rPr>
          <w:rFonts w:ascii="Times New Roman Полужирный" w:eastAsia="Calibri" w:hAnsi="Times New Roman Полужирный" w:cs="Times New Roman"/>
          <w:b/>
          <w:bCs/>
          <w:caps/>
          <w:sz w:val="18"/>
          <w:szCs w:val="18"/>
        </w:rPr>
        <w:t xml:space="preserve">ОбразЕЦ оформления </w:t>
      </w:r>
      <w:r w:rsidRPr="0052773B">
        <w:rPr>
          <w:rFonts w:eastAsia="Calibri" w:cs="Times New Roman"/>
          <w:b/>
          <w:bCs/>
          <w:caps/>
          <w:sz w:val="18"/>
          <w:szCs w:val="18"/>
        </w:rPr>
        <w:t>источников</w:t>
      </w:r>
    </w:p>
    <w:p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Cs/>
          <w:i/>
          <w:sz w:val="4"/>
          <w:szCs w:val="4"/>
        </w:rPr>
      </w:pPr>
    </w:p>
    <w:p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15"/>
          <w:szCs w:val="15"/>
        </w:rPr>
      </w:pPr>
      <w:r w:rsidRPr="0052773B">
        <w:rPr>
          <w:rFonts w:eastAsia="Calibri" w:cs="Times New Roman"/>
          <w:i/>
          <w:iCs/>
          <w:sz w:val="15"/>
          <w:szCs w:val="15"/>
        </w:rPr>
        <w:t>Статьи (книги), опубликованные в печатном виде:</w:t>
      </w:r>
    </w:p>
    <w:p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</w:rPr>
      </w:pPr>
      <w:proofErr w:type="spellStart"/>
      <w:r w:rsidRPr="0052773B">
        <w:rPr>
          <w:rFonts w:eastAsia="Calibri" w:cs="Times New Roman"/>
          <w:sz w:val="15"/>
          <w:szCs w:val="15"/>
        </w:rPr>
        <w:t>Иссерс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О.С. Дискурсивная практика как наблюдаемая реальность // Вестник Омского университета. 2011. № 4. С. 227—232. </w:t>
      </w:r>
      <w:r w:rsidRPr="0052773B">
        <w:rPr>
          <w:rFonts w:eastAsia="Calibri" w:cs="Times New Roman"/>
          <w:sz w:val="15"/>
          <w:szCs w:val="15"/>
          <w:lang w:val="en-US"/>
        </w:rPr>
        <w:t>[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Issers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,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Oxana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S. 2011. </w:t>
      </w:r>
      <w:proofErr w:type="spellStart"/>
      <w:proofErr w:type="gramStart"/>
      <w:r w:rsidRPr="0052773B">
        <w:rPr>
          <w:rFonts w:eastAsia="Calibri" w:cs="Times New Roman"/>
          <w:sz w:val="15"/>
          <w:szCs w:val="15"/>
          <w:lang w:val="en-US"/>
        </w:rPr>
        <w:t>Diskursivnaya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praktika</w:t>
      </w:r>
      <w:proofErr w:type="spellEnd"/>
      <w:proofErr w:type="gramEnd"/>
      <w:r w:rsidRPr="0052773B">
        <w:rPr>
          <w:rFonts w:eastAsia="Calibri" w:cs="Times New Roman"/>
          <w:sz w:val="15"/>
          <w:szCs w:val="15"/>
          <w:lang w:val="en-US"/>
        </w:rPr>
        <w:t xml:space="preserve"> 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kak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nablyudayemaya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real’nost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’ (Discursive practice as an observable reality). </w:t>
      </w:r>
      <w:proofErr w:type="spellStart"/>
      <w:r w:rsidRPr="0052773B">
        <w:rPr>
          <w:rFonts w:eastAsia="Calibri" w:cs="Times New Roman"/>
          <w:sz w:val="15"/>
          <w:szCs w:val="15"/>
        </w:rPr>
        <w:t>Vestnik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</w:rPr>
        <w:t>Omskogo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</w:rPr>
        <w:t>universiteta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4. 227—232].</w:t>
      </w:r>
    </w:p>
    <w:p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</w:rPr>
      </w:pPr>
      <w:r w:rsidRPr="0052773B">
        <w:rPr>
          <w:rFonts w:eastAsia="Calibri" w:cs="Times New Roman"/>
          <w:sz w:val="15"/>
          <w:szCs w:val="15"/>
        </w:rPr>
        <w:t xml:space="preserve">Иванова С.В. Дискурсивная адаптация культурно-обусловленных языковых знаков в политическом дискурсе СМИ (на материале политического </w:t>
      </w:r>
      <w:proofErr w:type="spellStart"/>
      <w:r w:rsidRPr="0052773B">
        <w:rPr>
          <w:rFonts w:eastAsia="Calibri" w:cs="Times New Roman"/>
          <w:sz w:val="15"/>
          <w:szCs w:val="15"/>
        </w:rPr>
        <w:t>массмедийного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дискурса США) // Политическая лингвистика. </w:t>
      </w:r>
      <w:r w:rsidRPr="0052773B">
        <w:rPr>
          <w:rFonts w:eastAsia="Calibri" w:cs="Times New Roman"/>
          <w:sz w:val="15"/>
          <w:szCs w:val="15"/>
          <w:lang w:val="en-US"/>
        </w:rPr>
        <w:t xml:space="preserve">2017. </w:t>
      </w:r>
      <w:r w:rsidRPr="0052773B">
        <w:rPr>
          <w:rFonts w:eastAsia="Calibri" w:cs="Times New Roman"/>
          <w:sz w:val="15"/>
          <w:szCs w:val="15"/>
        </w:rPr>
        <w:t>Т</w:t>
      </w:r>
      <w:r w:rsidRPr="0052773B">
        <w:rPr>
          <w:rFonts w:eastAsia="Calibri" w:cs="Times New Roman"/>
          <w:sz w:val="15"/>
          <w:szCs w:val="15"/>
          <w:lang w:val="en-US"/>
        </w:rPr>
        <w:t xml:space="preserve">.6. № 1. </w:t>
      </w:r>
      <w:r w:rsidRPr="0052773B">
        <w:rPr>
          <w:rFonts w:eastAsia="Calibri" w:cs="Times New Roman"/>
          <w:sz w:val="15"/>
          <w:szCs w:val="15"/>
        </w:rPr>
        <w:t>С</w:t>
      </w:r>
      <w:r w:rsidRPr="0052773B">
        <w:rPr>
          <w:rFonts w:eastAsia="Calibri" w:cs="Times New Roman"/>
          <w:sz w:val="15"/>
          <w:szCs w:val="15"/>
          <w:lang w:val="en-US"/>
        </w:rPr>
        <w:t>. 31–42.  [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Ivanova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, Svetlana V. 2017. Functional peculiarities of culturally related lexis in political media discourse. </w:t>
      </w:r>
      <w:proofErr w:type="spellStart"/>
      <w:r w:rsidRPr="0052773B">
        <w:rPr>
          <w:rFonts w:eastAsia="Calibri" w:cs="Times New Roman"/>
          <w:sz w:val="15"/>
          <w:szCs w:val="15"/>
        </w:rPr>
        <w:t>Political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</w:rPr>
        <w:t>Linguistics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1(6). 31—42. (</w:t>
      </w:r>
      <w:proofErr w:type="spellStart"/>
      <w:r w:rsidRPr="0052773B">
        <w:rPr>
          <w:rFonts w:eastAsia="Calibri" w:cs="Times New Roman"/>
          <w:sz w:val="15"/>
          <w:szCs w:val="15"/>
        </w:rPr>
        <w:t>In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</w:rPr>
        <w:t>Russ</w:t>
      </w:r>
      <w:proofErr w:type="spellEnd"/>
      <w:r w:rsidRPr="0052773B">
        <w:rPr>
          <w:rFonts w:eastAsia="Calibri" w:cs="Times New Roman"/>
          <w:sz w:val="15"/>
          <w:szCs w:val="15"/>
        </w:rPr>
        <w:t>.)].</w:t>
      </w:r>
    </w:p>
    <w:p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4"/>
          <w:szCs w:val="4"/>
        </w:rPr>
      </w:pPr>
    </w:p>
    <w:p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15"/>
          <w:szCs w:val="15"/>
        </w:rPr>
      </w:pPr>
      <w:r w:rsidRPr="0052773B">
        <w:rPr>
          <w:rFonts w:eastAsia="Calibri" w:cs="Times New Roman"/>
          <w:i/>
          <w:iCs/>
          <w:sz w:val="15"/>
          <w:szCs w:val="15"/>
        </w:rPr>
        <w:t>Статьи (книги), опубликованные в электронном виде:</w:t>
      </w:r>
    </w:p>
    <w:p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  <w:lang w:val="en-US"/>
        </w:rPr>
      </w:pPr>
      <w:r w:rsidRPr="0052773B">
        <w:rPr>
          <w:rFonts w:eastAsia="Calibri" w:cs="Times New Roman"/>
          <w:sz w:val="15"/>
          <w:szCs w:val="15"/>
        </w:rPr>
        <w:t>Сазонов Е. Феномен «желтой прессы» [Электронный ресурс] // Научно-культурологический журнал «</w:t>
      </w:r>
      <w:proofErr w:type="spellStart"/>
      <w:r w:rsidRPr="0052773B">
        <w:rPr>
          <w:rFonts w:eastAsia="Calibri" w:cs="Times New Roman"/>
          <w:sz w:val="15"/>
          <w:szCs w:val="15"/>
        </w:rPr>
        <w:t>Relga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». 2005. № 7 (109). http://www.relga.ru/Environ/WebObjects/tguwww.woa/wa/Main?textid=497&amp;level1=main&amp;level2=articles (дата обращения: 25.02.2018). </w:t>
      </w:r>
      <w:r w:rsidRPr="0052773B">
        <w:rPr>
          <w:rFonts w:eastAsia="Calibri" w:cs="Times New Roman"/>
          <w:sz w:val="15"/>
          <w:szCs w:val="15"/>
          <w:lang w:val="en-US"/>
        </w:rPr>
        <w:t>[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Sazonov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, Evgeniy. 2005.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Fenomen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«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zheltoi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pressy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» (The phenomenon of yellow press).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Relga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7 (109). http://www.relga.ru/Environ/WebObjects/tguwww.woa/wa/Main?textid=497&amp;level1=main&amp;level (accessed 25 February 2018)].</w:t>
      </w:r>
    </w:p>
    <w:p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4"/>
          <w:szCs w:val="4"/>
          <w:lang w:val="en-US"/>
        </w:rPr>
      </w:pPr>
    </w:p>
    <w:p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15"/>
          <w:szCs w:val="15"/>
          <w:lang w:val="en-US"/>
        </w:rPr>
      </w:pPr>
      <w:r w:rsidRPr="0052773B">
        <w:rPr>
          <w:rFonts w:eastAsia="Calibri" w:cs="Times New Roman"/>
          <w:i/>
          <w:iCs/>
          <w:sz w:val="15"/>
          <w:szCs w:val="15"/>
        </w:rPr>
        <w:t>Иные</w:t>
      </w:r>
      <w:r w:rsidRPr="0052773B">
        <w:rPr>
          <w:rFonts w:eastAsia="Calibri" w:cs="Times New Roman"/>
          <w:i/>
          <w:iCs/>
          <w:sz w:val="15"/>
          <w:szCs w:val="15"/>
          <w:lang w:val="en-US"/>
        </w:rPr>
        <w:t xml:space="preserve"> </w:t>
      </w:r>
      <w:r w:rsidRPr="0052773B">
        <w:rPr>
          <w:rFonts w:eastAsia="Calibri" w:cs="Times New Roman"/>
          <w:i/>
          <w:iCs/>
          <w:sz w:val="15"/>
          <w:szCs w:val="15"/>
        </w:rPr>
        <w:t>Интернет</w:t>
      </w:r>
      <w:r w:rsidRPr="0052773B">
        <w:rPr>
          <w:rFonts w:eastAsia="Calibri" w:cs="Times New Roman"/>
          <w:i/>
          <w:iCs/>
          <w:sz w:val="15"/>
          <w:szCs w:val="15"/>
          <w:lang w:val="en-US"/>
        </w:rPr>
        <w:t>-</w:t>
      </w:r>
      <w:r w:rsidRPr="0052773B">
        <w:rPr>
          <w:rFonts w:eastAsia="Calibri" w:cs="Times New Roman"/>
          <w:i/>
          <w:iCs/>
          <w:sz w:val="15"/>
          <w:szCs w:val="15"/>
        </w:rPr>
        <w:t>ресурсы</w:t>
      </w:r>
      <w:r w:rsidRPr="0052773B">
        <w:rPr>
          <w:rFonts w:eastAsia="Calibri" w:cs="Times New Roman"/>
          <w:i/>
          <w:iCs/>
          <w:sz w:val="15"/>
          <w:szCs w:val="15"/>
          <w:lang w:val="en-US"/>
        </w:rPr>
        <w:t>:</w:t>
      </w:r>
    </w:p>
    <w:p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  <w:lang w:val="en-US"/>
        </w:rPr>
      </w:pPr>
      <w:r w:rsidRPr="0052773B">
        <w:rPr>
          <w:rFonts w:eastAsia="Calibri" w:cs="Times New Roman"/>
          <w:sz w:val="15"/>
          <w:szCs w:val="15"/>
          <w:lang w:val="en-US"/>
        </w:rPr>
        <w:t>Collins COBUILD Advanced Dictionary. Retrieved from http://presenceacessorios.com.br/ collins-cobuild-advanced-dictionary.pdf. (</w:t>
      </w:r>
      <w:proofErr w:type="gramStart"/>
      <w:r w:rsidRPr="0052773B">
        <w:rPr>
          <w:rFonts w:eastAsia="Calibri" w:cs="Times New Roman"/>
          <w:sz w:val="15"/>
          <w:szCs w:val="15"/>
          <w:lang w:val="en-US"/>
        </w:rPr>
        <w:t>accessed</w:t>
      </w:r>
      <w:proofErr w:type="gramEnd"/>
      <w:r w:rsidRPr="0052773B">
        <w:rPr>
          <w:rFonts w:eastAsia="Calibri" w:cs="Times New Roman"/>
          <w:sz w:val="15"/>
          <w:szCs w:val="15"/>
          <w:lang w:val="en-US"/>
        </w:rPr>
        <w:t xml:space="preserve"> 25 February 2018).</w:t>
      </w:r>
    </w:p>
    <w:sectPr w:rsidR="0052773B" w:rsidRPr="0052773B" w:rsidSect="00BB24D2">
      <w:pgSz w:w="11906" w:h="16838"/>
      <w:pgMar w:top="851" w:right="964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432F"/>
    <w:multiLevelType w:val="hybridMultilevel"/>
    <w:tmpl w:val="DAF6C736"/>
    <w:lvl w:ilvl="0" w:tplc="AD3A333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80A13"/>
    <w:multiLevelType w:val="singleLevel"/>
    <w:tmpl w:val="77382FA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246DD8"/>
    <w:multiLevelType w:val="hybridMultilevel"/>
    <w:tmpl w:val="9F66B402"/>
    <w:lvl w:ilvl="0" w:tplc="11289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7337DF"/>
    <w:multiLevelType w:val="hybridMultilevel"/>
    <w:tmpl w:val="3B84BE4A"/>
    <w:lvl w:ilvl="0" w:tplc="C5BC5D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D6688A"/>
    <w:multiLevelType w:val="hybridMultilevel"/>
    <w:tmpl w:val="9370B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1289D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0C"/>
    <w:rsid w:val="00206033"/>
    <w:rsid w:val="003C723C"/>
    <w:rsid w:val="003F2108"/>
    <w:rsid w:val="00431F0B"/>
    <w:rsid w:val="004409B1"/>
    <w:rsid w:val="0052773B"/>
    <w:rsid w:val="00570E0C"/>
    <w:rsid w:val="005815E7"/>
    <w:rsid w:val="00597A6A"/>
    <w:rsid w:val="007803BE"/>
    <w:rsid w:val="009D7FC1"/>
    <w:rsid w:val="00BB24D2"/>
    <w:rsid w:val="00DC33DF"/>
    <w:rsid w:val="00E9250F"/>
    <w:rsid w:val="00F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D08B6-6D23-40FB-A7F6-C8F4BA1B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0C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0E0C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9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1F0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803B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52773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iteration.pro/b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a.mpg.de/lingua/pdf/GenericStyleRules.pdf" TargetMode="External"/><Relationship Id="rId5" Type="http://schemas.openxmlformats.org/officeDocument/2006/relationships/hyperlink" Target="http://protect.gost.ru/document.aspx?control=7&amp;id=1735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7</cp:revision>
  <dcterms:created xsi:type="dcterms:W3CDTF">2023-06-08T13:55:00Z</dcterms:created>
  <dcterms:modified xsi:type="dcterms:W3CDTF">2024-06-07T13:07:00Z</dcterms:modified>
</cp:coreProperties>
</file>