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8FDD4" w14:textId="77777777" w:rsidR="00BD1DDF" w:rsidRPr="007C2444" w:rsidRDefault="00BD1DDF" w:rsidP="00BD1DDF">
      <w:pPr>
        <w:tabs>
          <w:tab w:val="left" w:pos="1276"/>
        </w:tabs>
        <w:spacing w:after="1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C2444"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 сметы расходов на проведение научно-технического мероприятия</w:t>
      </w:r>
    </w:p>
    <w:tbl>
      <w:tblPr>
        <w:tblStyle w:val="ac"/>
        <w:tblW w:w="5000" w:type="pct"/>
        <w:tblLayout w:type="fixed"/>
        <w:tblLook w:val="04A0" w:firstRow="1" w:lastRow="0" w:firstColumn="1" w:lastColumn="0" w:noHBand="0" w:noVBand="1"/>
      </w:tblPr>
      <w:tblGrid>
        <w:gridCol w:w="594"/>
        <w:gridCol w:w="3513"/>
        <w:gridCol w:w="1985"/>
        <w:gridCol w:w="990"/>
        <w:gridCol w:w="1419"/>
        <w:gridCol w:w="2585"/>
        <w:gridCol w:w="2476"/>
      </w:tblGrid>
      <w:tr w:rsidR="00BD1DDF" w:rsidRPr="007C2444" w14:paraId="2EC91F7E" w14:textId="77777777" w:rsidTr="00E9522F">
        <w:trPr>
          <w:trHeight w:val="198"/>
          <w:tblHeader/>
        </w:trPr>
        <w:tc>
          <w:tcPr>
            <w:tcW w:w="219" w:type="pct"/>
            <w:vMerge w:val="restart"/>
            <w:vAlign w:val="center"/>
          </w:tcPr>
          <w:p w14:paraId="248E9C16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295" w:type="pct"/>
            <w:vMerge w:val="restart"/>
            <w:vAlign w:val="center"/>
          </w:tcPr>
          <w:p w14:paraId="0E06CB51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C2444">
              <w:rPr>
                <w:rFonts w:ascii="Times New Roman" w:hAnsi="Times New Roman"/>
                <w:sz w:val="28"/>
                <w:szCs w:val="28"/>
              </w:rPr>
              <w:t>Предметная</w:t>
            </w:r>
            <w:proofErr w:type="spellEnd"/>
            <w:r w:rsidRPr="007C24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2444">
              <w:rPr>
                <w:rFonts w:ascii="Times New Roman" w:hAnsi="Times New Roman"/>
                <w:sz w:val="28"/>
                <w:szCs w:val="28"/>
              </w:rPr>
              <w:t>статья</w:t>
            </w:r>
            <w:proofErr w:type="spellEnd"/>
          </w:p>
        </w:tc>
        <w:tc>
          <w:tcPr>
            <w:tcW w:w="732" w:type="pct"/>
            <w:vMerge w:val="restart"/>
            <w:vAlign w:val="center"/>
          </w:tcPr>
          <w:p w14:paraId="35B2954E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C2444">
              <w:rPr>
                <w:rFonts w:ascii="Times New Roman" w:hAnsi="Times New Roman"/>
                <w:sz w:val="28"/>
                <w:szCs w:val="28"/>
              </w:rPr>
              <w:t>Код</w:t>
            </w:r>
            <w:proofErr w:type="spellEnd"/>
            <w:r w:rsidRPr="007C24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2444">
              <w:rPr>
                <w:rFonts w:ascii="Times New Roman" w:hAnsi="Times New Roman"/>
                <w:sz w:val="28"/>
                <w:szCs w:val="28"/>
              </w:rPr>
              <w:t>статьи</w:t>
            </w:r>
            <w:proofErr w:type="spellEnd"/>
            <w:r w:rsidRPr="007C24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2444">
              <w:rPr>
                <w:rFonts w:ascii="Times New Roman" w:hAnsi="Times New Roman"/>
                <w:sz w:val="28"/>
                <w:szCs w:val="28"/>
              </w:rPr>
              <w:t>расхода</w:t>
            </w:r>
            <w:proofErr w:type="spellEnd"/>
          </w:p>
        </w:tc>
        <w:tc>
          <w:tcPr>
            <w:tcW w:w="365" w:type="pct"/>
            <w:vMerge w:val="restart"/>
            <w:vAlign w:val="center"/>
          </w:tcPr>
          <w:p w14:paraId="1F1691A0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C2444">
              <w:rPr>
                <w:rFonts w:ascii="Times New Roman" w:hAnsi="Times New Roman"/>
                <w:sz w:val="28"/>
                <w:szCs w:val="28"/>
              </w:rPr>
              <w:t>Всего</w:t>
            </w:r>
            <w:proofErr w:type="spellEnd"/>
          </w:p>
        </w:tc>
        <w:tc>
          <w:tcPr>
            <w:tcW w:w="2389" w:type="pct"/>
            <w:gridSpan w:val="3"/>
          </w:tcPr>
          <w:p w14:paraId="3FDD7B1F" w14:textId="77777777" w:rsidR="00BD1DDF" w:rsidRPr="00BD1DDF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D1DDF">
              <w:rPr>
                <w:rFonts w:ascii="Times New Roman" w:hAnsi="Times New Roman"/>
                <w:sz w:val="28"/>
                <w:szCs w:val="28"/>
                <w:lang w:val="ru-RU"/>
              </w:rPr>
              <w:t>В том числе по источникам финансирования</w:t>
            </w:r>
          </w:p>
        </w:tc>
      </w:tr>
      <w:tr w:rsidR="00BD1DDF" w:rsidRPr="007C2444" w14:paraId="3677A27F" w14:textId="77777777" w:rsidTr="00E9522F">
        <w:trPr>
          <w:trHeight w:val="1136"/>
        </w:trPr>
        <w:tc>
          <w:tcPr>
            <w:tcW w:w="219" w:type="pct"/>
            <w:vMerge/>
            <w:vAlign w:val="center"/>
          </w:tcPr>
          <w:p w14:paraId="74C9E655" w14:textId="77777777" w:rsidR="00BD1DDF" w:rsidRPr="00BD1DDF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295" w:type="pct"/>
            <w:vMerge/>
            <w:vAlign w:val="center"/>
          </w:tcPr>
          <w:p w14:paraId="0096489D" w14:textId="77777777" w:rsidR="00BD1DDF" w:rsidRPr="00BD1DDF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32" w:type="pct"/>
            <w:vMerge/>
            <w:vAlign w:val="center"/>
          </w:tcPr>
          <w:p w14:paraId="206C5AB8" w14:textId="77777777" w:rsidR="00BD1DDF" w:rsidRPr="00BD1DDF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65" w:type="pct"/>
            <w:vMerge/>
            <w:vAlign w:val="center"/>
          </w:tcPr>
          <w:p w14:paraId="77E11AB6" w14:textId="77777777" w:rsidR="00BD1DDF" w:rsidRPr="00BD1DDF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23" w:type="pct"/>
            <w:vAlign w:val="center"/>
          </w:tcPr>
          <w:p w14:paraId="11CAA39B" w14:textId="77777777" w:rsidR="00BD1DDF" w:rsidRPr="00BD1DDF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D1DDF">
              <w:rPr>
                <w:rFonts w:ascii="Times New Roman" w:hAnsi="Times New Roman"/>
                <w:sz w:val="28"/>
                <w:szCs w:val="28"/>
                <w:lang w:val="ru-RU"/>
              </w:rPr>
              <w:t>Средства от РУДН по итогам конкурса</w:t>
            </w:r>
          </w:p>
        </w:tc>
        <w:tc>
          <w:tcPr>
            <w:tcW w:w="953" w:type="pct"/>
            <w:vAlign w:val="center"/>
          </w:tcPr>
          <w:p w14:paraId="25F32755" w14:textId="77777777" w:rsidR="00BD1DDF" w:rsidRPr="00BD1DDF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D1DDF">
              <w:rPr>
                <w:rFonts w:ascii="Times New Roman" w:hAnsi="Times New Roman"/>
                <w:sz w:val="28"/>
                <w:szCs w:val="28"/>
                <w:lang w:val="ru-RU"/>
              </w:rPr>
              <w:t>Средства софинансирования НТМ из внешних источников</w:t>
            </w:r>
            <w:r w:rsidRPr="007C2444">
              <w:rPr>
                <w:rFonts w:ascii="Times New Roman" w:hAnsi="Times New Roman"/>
                <w:sz w:val="28"/>
                <w:szCs w:val="28"/>
                <w:vertAlign w:val="superscript"/>
              </w:rPr>
              <w:footnoteReference w:id="1"/>
            </w:r>
          </w:p>
        </w:tc>
        <w:tc>
          <w:tcPr>
            <w:tcW w:w="913" w:type="pct"/>
            <w:vAlign w:val="center"/>
          </w:tcPr>
          <w:p w14:paraId="7C38C04A" w14:textId="77777777" w:rsidR="00BD1DDF" w:rsidRPr="00BD1DDF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D1DDF">
              <w:rPr>
                <w:rFonts w:ascii="Times New Roman" w:hAnsi="Times New Roman"/>
                <w:sz w:val="28"/>
                <w:szCs w:val="28"/>
                <w:lang w:val="ru-RU"/>
              </w:rPr>
              <w:t>Средства софинансирования от подразделения</w:t>
            </w:r>
            <w:r w:rsidRPr="007C2444">
              <w:rPr>
                <w:rFonts w:ascii="Times New Roman" w:hAnsi="Times New Roman"/>
                <w:sz w:val="28"/>
                <w:szCs w:val="28"/>
                <w:vertAlign w:val="superscript"/>
              </w:rPr>
              <w:footnoteReference w:id="2"/>
            </w:r>
          </w:p>
          <w:p w14:paraId="2835E3F9" w14:textId="77777777" w:rsidR="00BD1DDF" w:rsidRPr="00BD1DDF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D1DDF">
              <w:rPr>
                <w:rFonts w:ascii="Times New Roman" w:hAnsi="Times New Roman"/>
                <w:sz w:val="28"/>
                <w:szCs w:val="28"/>
                <w:lang w:val="ru-RU"/>
              </w:rPr>
              <w:t>(при наличии)</w:t>
            </w:r>
          </w:p>
        </w:tc>
      </w:tr>
      <w:tr w:rsidR="00BD1DDF" w:rsidRPr="007C2444" w14:paraId="5F4DFE64" w14:textId="77777777" w:rsidTr="00E9522F">
        <w:trPr>
          <w:trHeight w:val="808"/>
        </w:trPr>
        <w:tc>
          <w:tcPr>
            <w:tcW w:w="219" w:type="pct"/>
            <w:vAlign w:val="center"/>
          </w:tcPr>
          <w:p w14:paraId="26A1B037" w14:textId="77777777" w:rsidR="00BD1DDF" w:rsidRPr="00946802" w:rsidRDefault="00BD1DDF" w:rsidP="00E9522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1295" w:type="pct"/>
            <w:vAlign w:val="center"/>
          </w:tcPr>
          <w:p w14:paraId="23F1EBCC" w14:textId="77777777" w:rsidR="00BD1DDF" w:rsidRPr="00BD1DDF" w:rsidRDefault="00BD1DDF" w:rsidP="00E9522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D1DD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Расходы на оплату труда (включая страховые взносы)</w:t>
            </w:r>
          </w:p>
        </w:tc>
        <w:tc>
          <w:tcPr>
            <w:tcW w:w="732" w:type="pct"/>
            <w:vAlign w:val="center"/>
          </w:tcPr>
          <w:p w14:paraId="12EFC555" w14:textId="77777777" w:rsidR="00BD1DDF" w:rsidRPr="00035D11" w:rsidRDefault="00BD1DDF" w:rsidP="00E9522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35D11">
              <w:rPr>
                <w:rFonts w:ascii="Times New Roman" w:hAnsi="Times New Roman"/>
                <w:b/>
                <w:sz w:val="28"/>
                <w:szCs w:val="28"/>
              </w:rPr>
              <w:t>111 (ст.211),</w:t>
            </w:r>
          </w:p>
          <w:p w14:paraId="137207A7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5D11">
              <w:rPr>
                <w:rFonts w:ascii="Times New Roman" w:hAnsi="Times New Roman"/>
                <w:b/>
                <w:sz w:val="28"/>
                <w:szCs w:val="28"/>
              </w:rPr>
              <w:t>119 (213)</w:t>
            </w:r>
          </w:p>
        </w:tc>
        <w:tc>
          <w:tcPr>
            <w:tcW w:w="365" w:type="pct"/>
            <w:vAlign w:val="center"/>
          </w:tcPr>
          <w:p w14:paraId="189C46DF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 w14:paraId="3E578B24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3F81AB69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" w:type="pct"/>
            <w:vAlign w:val="center"/>
          </w:tcPr>
          <w:p w14:paraId="6C99B1FC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DDF" w:rsidRPr="007C2444" w14:paraId="654DBC95" w14:textId="77777777" w:rsidTr="00E9522F">
        <w:trPr>
          <w:trHeight w:val="398"/>
        </w:trPr>
        <w:tc>
          <w:tcPr>
            <w:tcW w:w="219" w:type="pct"/>
            <w:vAlign w:val="center"/>
          </w:tcPr>
          <w:p w14:paraId="4E252742" w14:textId="77777777" w:rsidR="00BD1DDF" w:rsidRDefault="00BD1DDF" w:rsidP="00E9522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1295" w:type="pct"/>
            <w:vAlign w:val="center"/>
          </w:tcPr>
          <w:p w14:paraId="025FDC28" w14:textId="77777777" w:rsidR="00BD1DDF" w:rsidRPr="007C2444" w:rsidRDefault="00BD1DDF" w:rsidP="00E9522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5D11">
              <w:rPr>
                <w:rFonts w:ascii="Times New Roman" w:hAnsi="Times New Roman"/>
                <w:b/>
                <w:sz w:val="28"/>
                <w:szCs w:val="28"/>
              </w:rPr>
              <w:t>Транспортные</w:t>
            </w:r>
            <w:proofErr w:type="spellEnd"/>
            <w:r w:rsidRPr="00035D1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35D11">
              <w:rPr>
                <w:rFonts w:ascii="Times New Roman" w:hAnsi="Times New Roman"/>
                <w:b/>
                <w:sz w:val="28"/>
                <w:szCs w:val="28"/>
              </w:rPr>
              <w:t>услуги</w:t>
            </w:r>
            <w:proofErr w:type="spellEnd"/>
          </w:p>
        </w:tc>
        <w:tc>
          <w:tcPr>
            <w:tcW w:w="732" w:type="pct"/>
            <w:vAlign w:val="center"/>
          </w:tcPr>
          <w:p w14:paraId="328DA174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5D11">
              <w:rPr>
                <w:rFonts w:ascii="Times New Roman" w:hAnsi="Times New Roman"/>
                <w:b/>
                <w:sz w:val="28"/>
                <w:szCs w:val="28"/>
              </w:rPr>
              <w:t>244 (ст.222)</w:t>
            </w:r>
          </w:p>
        </w:tc>
        <w:tc>
          <w:tcPr>
            <w:tcW w:w="365" w:type="pct"/>
            <w:vAlign w:val="center"/>
          </w:tcPr>
          <w:p w14:paraId="7E77BE73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 w14:paraId="52D2346B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6531C369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" w:type="pct"/>
            <w:vAlign w:val="center"/>
          </w:tcPr>
          <w:p w14:paraId="41228B7B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DDF" w:rsidRPr="007C2444" w14:paraId="45E82487" w14:textId="77777777" w:rsidTr="00E9522F">
        <w:trPr>
          <w:trHeight w:val="398"/>
        </w:trPr>
        <w:tc>
          <w:tcPr>
            <w:tcW w:w="219" w:type="pct"/>
            <w:vAlign w:val="center"/>
          </w:tcPr>
          <w:p w14:paraId="7248843B" w14:textId="77777777" w:rsidR="00BD1DDF" w:rsidRDefault="00BD1DDF" w:rsidP="00E9522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1295" w:type="pct"/>
            <w:vAlign w:val="center"/>
          </w:tcPr>
          <w:p w14:paraId="6305BF0C" w14:textId="77777777" w:rsidR="00BD1DDF" w:rsidRPr="00BD1DDF" w:rsidRDefault="00BD1DDF" w:rsidP="00E9522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D1DD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Прочие услуги, в </w:t>
            </w:r>
            <w:proofErr w:type="gramStart"/>
            <w:r w:rsidRPr="00BD1DD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т.ч.</w:t>
            </w:r>
            <w:proofErr w:type="gramEnd"/>
            <w:r w:rsidRPr="00BD1DD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:</w:t>
            </w:r>
          </w:p>
        </w:tc>
        <w:tc>
          <w:tcPr>
            <w:tcW w:w="732" w:type="pct"/>
            <w:vAlign w:val="center"/>
          </w:tcPr>
          <w:p w14:paraId="6E7F13B0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5D11">
              <w:rPr>
                <w:rFonts w:ascii="Times New Roman" w:hAnsi="Times New Roman"/>
                <w:b/>
                <w:sz w:val="28"/>
                <w:szCs w:val="28"/>
              </w:rPr>
              <w:t>244 (ст.226)</w:t>
            </w:r>
          </w:p>
        </w:tc>
        <w:tc>
          <w:tcPr>
            <w:tcW w:w="365" w:type="pct"/>
            <w:vAlign w:val="center"/>
          </w:tcPr>
          <w:p w14:paraId="1C232919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 w14:paraId="0BEC55C3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04A2DDBB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" w:type="pct"/>
            <w:vAlign w:val="center"/>
          </w:tcPr>
          <w:p w14:paraId="7720F1C6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DDF" w:rsidRPr="007C2444" w14:paraId="0D601320" w14:textId="77777777" w:rsidTr="00E9522F">
        <w:trPr>
          <w:trHeight w:val="808"/>
        </w:trPr>
        <w:tc>
          <w:tcPr>
            <w:tcW w:w="219" w:type="pct"/>
            <w:vAlign w:val="center"/>
          </w:tcPr>
          <w:p w14:paraId="75CE2296" w14:textId="77777777" w:rsidR="00BD1DDF" w:rsidRDefault="00BD1DDF" w:rsidP="00E9522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3.1</w:t>
            </w:r>
          </w:p>
        </w:tc>
        <w:tc>
          <w:tcPr>
            <w:tcW w:w="1295" w:type="pct"/>
            <w:vAlign w:val="center"/>
          </w:tcPr>
          <w:p w14:paraId="0011C2A4" w14:textId="77777777" w:rsidR="00BD1DDF" w:rsidRPr="00BD1DDF" w:rsidRDefault="00BD1DDF" w:rsidP="00E9522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D1DDF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расходы на оплату труда исполнителям по договорам ГПХ (с учетом страховых взносов) </w:t>
            </w:r>
          </w:p>
        </w:tc>
        <w:tc>
          <w:tcPr>
            <w:tcW w:w="732" w:type="pct"/>
            <w:vAlign w:val="center"/>
          </w:tcPr>
          <w:p w14:paraId="4464C1A7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64AD">
              <w:rPr>
                <w:rFonts w:ascii="Times New Roman" w:hAnsi="Times New Roman"/>
                <w:i/>
                <w:sz w:val="28"/>
                <w:szCs w:val="28"/>
              </w:rPr>
              <w:t>244 (ст.226)</w:t>
            </w:r>
          </w:p>
        </w:tc>
        <w:tc>
          <w:tcPr>
            <w:tcW w:w="365" w:type="pct"/>
            <w:vAlign w:val="center"/>
          </w:tcPr>
          <w:p w14:paraId="686606B9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 w14:paraId="2D1CD3A1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45EF9AF5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" w:type="pct"/>
            <w:vAlign w:val="center"/>
          </w:tcPr>
          <w:p w14:paraId="1418902F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DDF" w:rsidRPr="007C2444" w14:paraId="53E2A4C4" w14:textId="77777777" w:rsidTr="00E9522F">
        <w:trPr>
          <w:trHeight w:val="398"/>
        </w:trPr>
        <w:tc>
          <w:tcPr>
            <w:tcW w:w="219" w:type="pct"/>
            <w:vAlign w:val="center"/>
          </w:tcPr>
          <w:p w14:paraId="39CA6102" w14:textId="77777777" w:rsidR="00BD1DDF" w:rsidRDefault="00BD1DDF" w:rsidP="00E9522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3.2</w:t>
            </w:r>
          </w:p>
        </w:tc>
        <w:tc>
          <w:tcPr>
            <w:tcW w:w="1295" w:type="pct"/>
            <w:vAlign w:val="center"/>
          </w:tcPr>
          <w:p w14:paraId="23F84DEA" w14:textId="77777777" w:rsidR="00BD1DDF" w:rsidRPr="00BD1DDF" w:rsidRDefault="00BD1DDF" w:rsidP="00E9522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D1DDF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расходы на рекламно-информационные услуги</w:t>
            </w:r>
          </w:p>
        </w:tc>
        <w:tc>
          <w:tcPr>
            <w:tcW w:w="732" w:type="pct"/>
            <w:vAlign w:val="center"/>
          </w:tcPr>
          <w:p w14:paraId="07D1C8BA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64AD">
              <w:rPr>
                <w:rFonts w:ascii="Times New Roman" w:hAnsi="Times New Roman"/>
                <w:i/>
                <w:sz w:val="28"/>
                <w:szCs w:val="28"/>
              </w:rPr>
              <w:t>244 (ст.226)</w:t>
            </w:r>
          </w:p>
        </w:tc>
        <w:tc>
          <w:tcPr>
            <w:tcW w:w="365" w:type="pct"/>
            <w:vAlign w:val="center"/>
          </w:tcPr>
          <w:p w14:paraId="160E3C53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 w14:paraId="3B2CEAD5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4539CD70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" w:type="pct"/>
            <w:vAlign w:val="center"/>
          </w:tcPr>
          <w:p w14:paraId="558B1648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DDF" w:rsidRPr="007C2444" w14:paraId="20560451" w14:textId="77777777" w:rsidTr="00E9522F">
        <w:trPr>
          <w:trHeight w:val="398"/>
        </w:trPr>
        <w:tc>
          <w:tcPr>
            <w:tcW w:w="219" w:type="pct"/>
            <w:vAlign w:val="center"/>
          </w:tcPr>
          <w:p w14:paraId="38D7E086" w14:textId="77777777" w:rsidR="00BD1DDF" w:rsidRDefault="00BD1DDF" w:rsidP="00E9522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3.3</w:t>
            </w:r>
          </w:p>
        </w:tc>
        <w:tc>
          <w:tcPr>
            <w:tcW w:w="1295" w:type="pct"/>
            <w:vAlign w:val="center"/>
          </w:tcPr>
          <w:p w14:paraId="4CCD4F0B" w14:textId="77777777" w:rsidR="00BD1DDF" w:rsidRPr="007C2444" w:rsidRDefault="00BD1DDF" w:rsidP="00E9522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564AD">
              <w:rPr>
                <w:rFonts w:ascii="Times New Roman" w:hAnsi="Times New Roman"/>
                <w:i/>
                <w:sz w:val="28"/>
                <w:szCs w:val="28"/>
              </w:rPr>
              <w:t>расходы</w:t>
            </w:r>
            <w:proofErr w:type="spellEnd"/>
            <w:r w:rsidRPr="00A564AD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A564AD">
              <w:rPr>
                <w:rFonts w:ascii="Times New Roman" w:hAnsi="Times New Roman"/>
                <w:i/>
                <w:sz w:val="28"/>
                <w:szCs w:val="28"/>
              </w:rPr>
              <w:t>на</w:t>
            </w:r>
            <w:proofErr w:type="spellEnd"/>
            <w:r w:rsidRPr="00A564AD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A564AD">
              <w:rPr>
                <w:rFonts w:ascii="Times New Roman" w:hAnsi="Times New Roman"/>
                <w:i/>
                <w:sz w:val="28"/>
                <w:szCs w:val="28"/>
              </w:rPr>
              <w:t>проживание</w:t>
            </w:r>
            <w:proofErr w:type="spellEnd"/>
          </w:p>
        </w:tc>
        <w:tc>
          <w:tcPr>
            <w:tcW w:w="732" w:type="pct"/>
            <w:vAlign w:val="center"/>
          </w:tcPr>
          <w:p w14:paraId="7B5E3514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64AD">
              <w:rPr>
                <w:rFonts w:ascii="Times New Roman" w:hAnsi="Times New Roman"/>
                <w:i/>
                <w:sz w:val="28"/>
                <w:szCs w:val="28"/>
              </w:rPr>
              <w:t>244 (ст.226)</w:t>
            </w:r>
          </w:p>
        </w:tc>
        <w:tc>
          <w:tcPr>
            <w:tcW w:w="365" w:type="pct"/>
            <w:vAlign w:val="center"/>
          </w:tcPr>
          <w:p w14:paraId="68274988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 w14:paraId="463CDD9E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280ECFDD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" w:type="pct"/>
            <w:vAlign w:val="center"/>
          </w:tcPr>
          <w:p w14:paraId="5B49267A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DDF" w:rsidRPr="007C2444" w14:paraId="590A561F" w14:textId="77777777" w:rsidTr="00E9522F">
        <w:trPr>
          <w:trHeight w:val="410"/>
        </w:trPr>
        <w:tc>
          <w:tcPr>
            <w:tcW w:w="219" w:type="pct"/>
            <w:vAlign w:val="center"/>
          </w:tcPr>
          <w:p w14:paraId="1EF063C8" w14:textId="77777777" w:rsidR="00BD1DDF" w:rsidRDefault="00BD1DDF" w:rsidP="00E9522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3.4</w:t>
            </w:r>
          </w:p>
        </w:tc>
        <w:tc>
          <w:tcPr>
            <w:tcW w:w="1295" w:type="pct"/>
            <w:vAlign w:val="center"/>
          </w:tcPr>
          <w:p w14:paraId="0730A6A8" w14:textId="77777777" w:rsidR="00BD1DDF" w:rsidRPr="007C2444" w:rsidRDefault="00BD1DDF" w:rsidP="00E9522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564AD">
              <w:rPr>
                <w:rFonts w:ascii="Times New Roman" w:hAnsi="Times New Roman"/>
                <w:i/>
                <w:sz w:val="28"/>
                <w:szCs w:val="28"/>
              </w:rPr>
              <w:t>расходы</w:t>
            </w:r>
            <w:proofErr w:type="spellEnd"/>
            <w:r w:rsidRPr="00A564AD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A564AD">
              <w:rPr>
                <w:rFonts w:ascii="Times New Roman" w:hAnsi="Times New Roman"/>
                <w:i/>
                <w:sz w:val="28"/>
                <w:szCs w:val="28"/>
              </w:rPr>
              <w:t>на</w:t>
            </w:r>
            <w:proofErr w:type="spellEnd"/>
            <w:r w:rsidRPr="00A564AD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A564AD">
              <w:rPr>
                <w:rFonts w:ascii="Times New Roman" w:hAnsi="Times New Roman"/>
                <w:i/>
                <w:sz w:val="28"/>
                <w:szCs w:val="28"/>
              </w:rPr>
              <w:t>кофе-брейк</w:t>
            </w:r>
            <w:proofErr w:type="spellEnd"/>
          </w:p>
        </w:tc>
        <w:tc>
          <w:tcPr>
            <w:tcW w:w="732" w:type="pct"/>
            <w:vAlign w:val="center"/>
          </w:tcPr>
          <w:p w14:paraId="70763AF1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64AD">
              <w:rPr>
                <w:rFonts w:ascii="Times New Roman" w:hAnsi="Times New Roman"/>
                <w:i/>
                <w:sz w:val="28"/>
                <w:szCs w:val="28"/>
              </w:rPr>
              <w:t>244 (ст.226)</w:t>
            </w:r>
          </w:p>
        </w:tc>
        <w:tc>
          <w:tcPr>
            <w:tcW w:w="365" w:type="pct"/>
            <w:vAlign w:val="center"/>
          </w:tcPr>
          <w:p w14:paraId="02C02D6F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 w14:paraId="219BB4CC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6D73B5CC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" w:type="pct"/>
            <w:vAlign w:val="center"/>
          </w:tcPr>
          <w:p w14:paraId="0B125317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DDF" w:rsidRPr="007C2444" w14:paraId="34CB6038" w14:textId="77777777" w:rsidTr="00E9522F">
        <w:trPr>
          <w:trHeight w:val="398"/>
        </w:trPr>
        <w:tc>
          <w:tcPr>
            <w:tcW w:w="219" w:type="pct"/>
            <w:vAlign w:val="center"/>
          </w:tcPr>
          <w:p w14:paraId="7C96C903" w14:textId="77777777" w:rsidR="00BD1DDF" w:rsidRDefault="00BD1DDF" w:rsidP="00E9522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1295" w:type="pct"/>
            <w:vAlign w:val="center"/>
          </w:tcPr>
          <w:p w14:paraId="3FAA6B8E" w14:textId="77777777" w:rsidR="00BD1DDF" w:rsidRPr="00BD1DDF" w:rsidRDefault="00BD1DDF" w:rsidP="00E9522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D1DD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Расходы на приобретение материальных запасов</w:t>
            </w:r>
          </w:p>
        </w:tc>
        <w:tc>
          <w:tcPr>
            <w:tcW w:w="732" w:type="pct"/>
            <w:vAlign w:val="center"/>
          </w:tcPr>
          <w:p w14:paraId="07ECFCFB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5D11">
              <w:rPr>
                <w:rFonts w:ascii="Times New Roman" w:hAnsi="Times New Roman"/>
                <w:b/>
                <w:sz w:val="28"/>
                <w:szCs w:val="28"/>
              </w:rPr>
              <w:t>244 (ст.346)</w:t>
            </w:r>
          </w:p>
        </w:tc>
        <w:tc>
          <w:tcPr>
            <w:tcW w:w="365" w:type="pct"/>
            <w:vAlign w:val="center"/>
          </w:tcPr>
          <w:p w14:paraId="29B1ED38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 w14:paraId="29E6547D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0443FC68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" w:type="pct"/>
            <w:vAlign w:val="center"/>
          </w:tcPr>
          <w:p w14:paraId="3F36CFB6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DDF" w:rsidRPr="007C2444" w14:paraId="09637A6E" w14:textId="77777777" w:rsidTr="00E9522F">
        <w:trPr>
          <w:trHeight w:val="398"/>
        </w:trPr>
        <w:tc>
          <w:tcPr>
            <w:tcW w:w="219" w:type="pct"/>
            <w:vAlign w:val="center"/>
          </w:tcPr>
          <w:p w14:paraId="79371BC8" w14:textId="77777777" w:rsidR="00BD1DDF" w:rsidRDefault="00BD1DDF" w:rsidP="00E9522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4.1</w:t>
            </w:r>
          </w:p>
        </w:tc>
        <w:tc>
          <w:tcPr>
            <w:tcW w:w="1295" w:type="pct"/>
            <w:vAlign w:val="center"/>
          </w:tcPr>
          <w:p w14:paraId="5231C6E2" w14:textId="77777777" w:rsidR="00BD1DDF" w:rsidRPr="00BD1DDF" w:rsidRDefault="00BD1DDF" w:rsidP="00E9522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D1DDF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расходы на приобретение полиграфической продукции</w:t>
            </w:r>
          </w:p>
        </w:tc>
        <w:tc>
          <w:tcPr>
            <w:tcW w:w="732" w:type="pct"/>
            <w:vAlign w:val="center"/>
          </w:tcPr>
          <w:p w14:paraId="5AA7B66C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5D11">
              <w:rPr>
                <w:rFonts w:ascii="Times New Roman" w:hAnsi="Times New Roman"/>
                <w:i/>
                <w:sz w:val="28"/>
                <w:szCs w:val="28"/>
              </w:rPr>
              <w:t>244 (ст.346)</w:t>
            </w:r>
          </w:p>
        </w:tc>
        <w:tc>
          <w:tcPr>
            <w:tcW w:w="365" w:type="pct"/>
            <w:vAlign w:val="center"/>
          </w:tcPr>
          <w:p w14:paraId="6F0E43C5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 w14:paraId="114AC40C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7C4FADFD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" w:type="pct"/>
            <w:vAlign w:val="center"/>
          </w:tcPr>
          <w:p w14:paraId="17D2B481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DDF" w:rsidRPr="007C2444" w14:paraId="53C52113" w14:textId="77777777" w:rsidTr="00E9522F">
        <w:trPr>
          <w:trHeight w:val="398"/>
        </w:trPr>
        <w:tc>
          <w:tcPr>
            <w:tcW w:w="219" w:type="pct"/>
            <w:vAlign w:val="center"/>
          </w:tcPr>
          <w:p w14:paraId="485C7EF7" w14:textId="77777777" w:rsidR="00BD1DDF" w:rsidRDefault="00BD1DDF" w:rsidP="00E9522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4.2</w:t>
            </w:r>
          </w:p>
        </w:tc>
        <w:tc>
          <w:tcPr>
            <w:tcW w:w="1295" w:type="pct"/>
            <w:vAlign w:val="center"/>
          </w:tcPr>
          <w:p w14:paraId="1F7F9BA1" w14:textId="77777777" w:rsidR="00BD1DDF" w:rsidRPr="00BD1DDF" w:rsidRDefault="00BD1DDF" w:rsidP="00E9522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D1DDF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расходы на приобретение канцлерской продукции</w:t>
            </w:r>
          </w:p>
        </w:tc>
        <w:tc>
          <w:tcPr>
            <w:tcW w:w="732" w:type="pct"/>
            <w:vAlign w:val="center"/>
          </w:tcPr>
          <w:p w14:paraId="7D82376A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5D11">
              <w:rPr>
                <w:rFonts w:ascii="Times New Roman" w:hAnsi="Times New Roman"/>
                <w:i/>
                <w:sz w:val="28"/>
                <w:szCs w:val="28"/>
              </w:rPr>
              <w:t>244 (ст.346)</w:t>
            </w:r>
          </w:p>
        </w:tc>
        <w:tc>
          <w:tcPr>
            <w:tcW w:w="365" w:type="pct"/>
            <w:vAlign w:val="center"/>
          </w:tcPr>
          <w:p w14:paraId="0794EC1A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 w14:paraId="77324808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5F0249A6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" w:type="pct"/>
            <w:vAlign w:val="center"/>
          </w:tcPr>
          <w:p w14:paraId="75D05120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DDF" w:rsidRPr="007C2444" w14:paraId="5DD12DAF" w14:textId="77777777" w:rsidTr="00E9522F">
        <w:trPr>
          <w:trHeight w:val="198"/>
        </w:trPr>
        <w:tc>
          <w:tcPr>
            <w:tcW w:w="219" w:type="pct"/>
            <w:vAlign w:val="center"/>
          </w:tcPr>
          <w:p w14:paraId="4C92B7D5" w14:textId="77777777" w:rsidR="00BD1DDF" w:rsidRDefault="00BD1DDF" w:rsidP="00E9522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4.3</w:t>
            </w:r>
          </w:p>
        </w:tc>
        <w:tc>
          <w:tcPr>
            <w:tcW w:w="1295" w:type="pct"/>
            <w:vAlign w:val="center"/>
          </w:tcPr>
          <w:p w14:paraId="33A34FBB" w14:textId="77777777" w:rsidR="00BD1DDF" w:rsidRPr="00BD1DDF" w:rsidRDefault="00BD1DDF" w:rsidP="00E9522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D1DDF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расходы на приобретение раздаточной/рекламной продукции</w:t>
            </w:r>
          </w:p>
        </w:tc>
        <w:tc>
          <w:tcPr>
            <w:tcW w:w="732" w:type="pct"/>
            <w:vAlign w:val="center"/>
          </w:tcPr>
          <w:p w14:paraId="1B367B3F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5D11">
              <w:rPr>
                <w:rFonts w:ascii="Times New Roman" w:hAnsi="Times New Roman"/>
                <w:i/>
                <w:sz w:val="28"/>
                <w:szCs w:val="28"/>
              </w:rPr>
              <w:t>244 (ст.346)</w:t>
            </w:r>
          </w:p>
        </w:tc>
        <w:tc>
          <w:tcPr>
            <w:tcW w:w="365" w:type="pct"/>
            <w:vAlign w:val="center"/>
          </w:tcPr>
          <w:p w14:paraId="1422F036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 w14:paraId="1B6616AB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368069CD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" w:type="pct"/>
            <w:vAlign w:val="center"/>
          </w:tcPr>
          <w:p w14:paraId="7767A27B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DDF" w:rsidRPr="007C2444" w14:paraId="52FE01D0" w14:textId="77777777" w:rsidTr="00E9522F">
        <w:trPr>
          <w:trHeight w:val="198"/>
        </w:trPr>
        <w:tc>
          <w:tcPr>
            <w:tcW w:w="219" w:type="pct"/>
            <w:vAlign w:val="center"/>
          </w:tcPr>
          <w:p w14:paraId="3CD28D15" w14:textId="77777777" w:rsidR="00BD1DDF" w:rsidRDefault="00BD1DDF" w:rsidP="00E9522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1295" w:type="pct"/>
            <w:vAlign w:val="center"/>
          </w:tcPr>
          <w:p w14:paraId="747B37CA" w14:textId="77777777" w:rsidR="00BD1DDF" w:rsidRPr="00BD1DDF" w:rsidRDefault="00BD1DDF" w:rsidP="00E9522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D1DD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Расходы на товары и услуги внутреннего потребления, налоги</w:t>
            </w:r>
          </w:p>
        </w:tc>
        <w:tc>
          <w:tcPr>
            <w:tcW w:w="732" w:type="pct"/>
            <w:vAlign w:val="center"/>
          </w:tcPr>
          <w:p w14:paraId="3618466E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610</w:t>
            </w:r>
          </w:p>
        </w:tc>
        <w:tc>
          <w:tcPr>
            <w:tcW w:w="365" w:type="pct"/>
            <w:vAlign w:val="center"/>
          </w:tcPr>
          <w:p w14:paraId="5C52C226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 w14:paraId="6DEF23FD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0A44883D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" w:type="pct"/>
            <w:vAlign w:val="center"/>
          </w:tcPr>
          <w:p w14:paraId="022B5239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DDF" w:rsidRPr="007C2444" w14:paraId="521DCEDC" w14:textId="77777777" w:rsidTr="00E9522F">
        <w:trPr>
          <w:trHeight w:val="62"/>
        </w:trPr>
        <w:tc>
          <w:tcPr>
            <w:tcW w:w="219" w:type="pct"/>
            <w:vAlign w:val="center"/>
          </w:tcPr>
          <w:p w14:paraId="75986FBD" w14:textId="77777777" w:rsidR="00BD1DDF" w:rsidRDefault="00BD1DDF" w:rsidP="00E9522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5.1</w:t>
            </w:r>
          </w:p>
        </w:tc>
        <w:tc>
          <w:tcPr>
            <w:tcW w:w="1295" w:type="pct"/>
            <w:vAlign w:val="center"/>
          </w:tcPr>
          <w:p w14:paraId="74039B12" w14:textId="77777777" w:rsidR="00BD1DDF" w:rsidRPr="007C2444" w:rsidRDefault="00BD1DDF" w:rsidP="00E9522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у</w:t>
            </w:r>
            <w:r w:rsidRPr="00035D11">
              <w:rPr>
                <w:rFonts w:ascii="Times New Roman" w:hAnsi="Times New Roman"/>
                <w:i/>
                <w:sz w:val="28"/>
                <w:szCs w:val="28"/>
              </w:rPr>
              <w:t>слуги</w:t>
            </w:r>
            <w:proofErr w:type="spellEnd"/>
            <w:r w:rsidRPr="00035D11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035D11">
              <w:rPr>
                <w:rFonts w:ascii="Times New Roman" w:hAnsi="Times New Roman"/>
                <w:i/>
                <w:sz w:val="28"/>
                <w:szCs w:val="28"/>
              </w:rPr>
              <w:t>автохозяйства</w:t>
            </w:r>
            <w:proofErr w:type="spellEnd"/>
          </w:p>
        </w:tc>
        <w:tc>
          <w:tcPr>
            <w:tcW w:w="732" w:type="pct"/>
            <w:vAlign w:val="center"/>
          </w:tcPr>
          <w:p w14:paraId="4960F3A8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5D11">
              <w:rPr>
                <w:rFonts w:ascii="Times New Roman" w:hAnsi="Times New Roman"/>
                <w:i/>
                <w:sz w:val="28"/>
                <w:szCs w:val="28"/>
              </w:rPr>
              <w:t>610.4.1</w:t>
            </w:r>
          </w:p>
        </w:tc>
        <w:tc>
          <w:tcPr>
            <w:tcW w:w="365" w:type="pct"/>
            <w:vAlign w:val="center"/>
          </w:tcPr>
          <w:p w14:paraId="27704016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 w14:paraId="18574D7B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68443814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" w:type="pct"/>
            <w:vAlign w:val="center"/>
          </w:tcPr>
          <w:p w14:paraId="1C2853A6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DDF" w:rsidRPr="007C2444" w14:paraId="546ADE3A" w14:textId="77777777" w:rsidTr="00E9522F">
        <w:trPr>
          <w:trHeight w:val="62"/>
        </w:trPr>
        <w:tc>
          <w:tcPr>
            <w:tcW w:w="219" w:type="pct"/>
            <w:vAlign w:val="center"/>
          </w:tcPr>
          <w:p w14:paraId="5C95B9AB" w14:textId="77777777" w:rsidR="00BD1DDF" w:rsidRDefault="00BD1DDF" w:rsidP="00E9522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5.2</w:t>
            </w:r>
          </w:p>
        </w:tc>
        <w:tc>
          <w:tcPr>
            <w:tcW w:w="1295" w:type="pct"/>
            <w:vAlign w:val="center"/>
          </w:tcPr>
          <w:p w14:paraId="7700B69A" w14:textId="77777777" w:rsidR="00BD1DDF" w:rsidRPr="00BD1DDF" w:rsidRDefault="00BD1DDF" w:rsidP="00E9522F">
            <w:pPr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BD1DDF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продукция, работы и услуги типографии (ИПК РУДН)</w:t>
            </w:r>
          </w:p>
        </w:tc>
        <w:tc>
          <w:tcPr>
            <w:tcW w:w="732" w:type="pct"/>
            <w:vAlign w:val="center"/>
          </w:tcPr>
          <w:p w14:paraId="716A17D8" w14:textId="77777777" w:rsidR="00BD1DDF" w:rsidRPr="00035D11" w:rsidRDefault="00BD1DDF" w:rsidP="00E9522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35D11">
              <w:rPr>
                <w:rFonts w:ascii="Times New Roman" w:hAnsi="Times New Roman"/>
                <w:i/>
                <w:sz w:val="28"/>
                <w:szCs w:val="28"/>
              </w:rPr>
              <w:t>610.4.2</w:t>
            </w:r>
          </w:p>
        </w:tc>
        <w:tc>
          <w:tcPr>
            <w:tcW w:w="365" w:type="pct"/>
            <w:vAlign w:val="center"/>
          </w:tcPr>
          <w:p w14:paraId="0E21BAE0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 w14:paraId="3F0ACB2A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1C20CF0B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" w:type="pct"/>
            <w:vAlign w:val="center"/>
          </w:tcPr>
          <w:p w14:paraId="31B3A918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DDF" w:rsidRPr="007C2444" w14:paraId="5D5652B2" w14:textId="77777777" w:rsidTr="00E9522F">
        <w:trPr>
          <w:trHeight w:val="62"/>
        </w:trPr>
        <w:tc>
          <w:tcPr>
            <w:tcW w:w="219" w:type="pct"/>
            <w:vAlign w:val="center"/>
          </w:tcPr>
          <w:p w14:paraId="22DC2F1D" w14:textId="77777777" w:rsidR="00BD1DDF" w:rsidRDefault="00BD1DDF" w:rsidP="00E9522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5.3</w:t>
            </w:r>
          </w:p>
        </w:tc>
        <w:tc>
          <w:tcPr>
            <w:tcW w:w="1295" w:type="pct"/>
            <w:vAlign w:val="center"/>
          </w:tcPr>
          <w:p w14:paraId="74082F6B" w14:textId="77777777" w:rsidR="00BD1DDF" w:rsidRPr="00BD1DDF" w:rsidRDefault="00BD1DDF" w:rsidP="00E9522F">
            <w:pPr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BD1DDF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расходы на медицинское дежурство (КДЦ РУДН)</w:t>
            </w:r>
          </w:p>
        </w:tc>
        <w:tc>
          <w:tcPr>
            <w:tcW w:w="732" w:type="pct"/>
            <w:vAlign w:val="center"/>
          </w:tcPr>
          <w:p w14:paraId="79100B70" w14:textId="77777777" w:rsidR="00BD1DDF" w:rsidRPr="00035D11" w:rsidRDefault="00BD1DDF" w:rsidP="00E9522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35D11">
              <w:rPr>
                <w:rFonts w:ascii="Times New Roman" w:hAnsi="Times New Roman"/>
                <w:i/>
                <w:sz w:val="28"/>
                <w:szCs w:val="28"/>
              </w:rPr>
              <w:t>610.4.5</w:t>
            </w:r>
          </w:p>
        </w:tc>
        <w:tc>
          <w:tcPr>
            <w:tcW w:w="365" w:type="pct"/>
            <w:vAlign w:val="center"/>
          </w:tcPr>
          <w:p w14:paraId="7793B35B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 w14:paraId="7854AB02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63315CCB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" w:type="pct"/>
            <w:vAlign w:val="center"/>
          </w:tcPr>
          <w:p w14:paraId="77C1B554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DDF" w:rsidRPr="007C2444" w14:paraId="62030AC3" w14:textId="77777777" w:rsidTr="00E9522F">
        <w:trPr>
          <w:trHeight w:val="62"/>
        </w:trPr>
        <w:tc>
          <w:tcPr>
            <w:tcW w:w="219" w:type="pct"/>
            <w:vAlign w:val="center"/>
          </w:tcPr>
          <w:p w14:paraId="53AF682E" w14:textId="77777777" w:rsidR="00BD1DDF" w:rsidRDefault="00BD1DDF" w:rsidP="00E9522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5.4</w:t>
            </w:r>
          </w:p>
        </w:tc>
        <w:tc>
          <w:tcPr>
            <w:tcW w:w="1295" w:type="pct"/>
            <w:vAlign w:val="center"/>
          </w:tcPr>
          <w:p w14:paraId="0B3C8DAC" w14:textId="77777777" w:rsidR="00BD1DDF" w:rsidRPr="00BD1DDF" w:rsidRDefault="00BD1DDF" w:rsidP="00E9522F">
            <w:pPr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BD1DDF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рекламная продукция (магазин сувениров РУДН)</w:t>
            </w:r>
          </w:p>
        </w:tc>
        <w:tc>
          <w:tcPr>
            <w:tcW w:w="732" w:type="pct"/>
            <w:vAlign w:val="center"/>
          </w:tcPr>
          <w:p w14:paraId="2D13B49C" w14:textId="77777777" w:rsidR="00BD1DDF" w:rsidRPr="00035D11" w:rsidRDefault="00BD1DDF" w:rsidP="00E9522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610.4.4</w:t>
            </w:r>
          </w:p>
        </w:tc>
        <w:tc>
          <w:tcPr>
            <w:tcW w:w="365" w:type="pct"/>
            <w:vAlign w:val="center"/>
          </w:tcPr>
          <w:p w14:paraId="68049631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 w14:paraId="1302C79F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6CB0CEDD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" w:type="pct"/>
            <w:vAlign w:val="center"/>
          </w:tcPr>
          <w:p w14:paraId="55FCE5A7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DDF" w:rsidRPr="007C2444" w14:paraId="2AB8A9D0" w14:textId="77777777" w:rsidTr="00E9522F">
        <w:trPr>
          <w:trHeight w:val="62"/>
        </w:trPr>
        <w:tc>
          <w:tcPr>
            <w:tcW w:w="219" w:type="pct"/>
            <w:vAlign w:val="center"/>
          </w:tcPr>
          <w:p w14:paraId="29C0C58A" w14:textId="77777777" w:rsidR="00BD1DDF" w:rsidRDefault="00BD1DDF" w:rsidP="00E9522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5.4</w:t>
            </w:r>
          </w:p>
        </w:tc>
        <w:tc>
          <w:tcPr>
            <w:tcW w:w="1295" w:type="pct"/>
            <w:vAlign w:val="center"/>
          </w:tcPr>
          <w:p w14:paraId="63670BC8" w14:textId="77777777" w:rsidR="00BD1DDF" w:rsidRDefault="00BD1DDF" w:rsidP="00E9522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у</w:t>
            </w:r>
            <w:r w:rsidRPr="00D36E9A">
              <w:rPr>
                <w:rFonts w:ascii="Times New Roman" w:hAnsi="Times New Roman"/>
                <w:i/>
                <w:sz w:val="28"/>
                <w:szCs w:val="28"/>
              </w:rPr>
              <w:t>слуги</w:t>
            </w:r>
            <w:proofErr w:type="spellEnd"/>
            <w:r w:rsidRPr="00D36E9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центра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36E9A">
              <w:rPr>
                <w:rFonts w:ascii="Times New Roman" w:hAnsi="Times New Roman"/>
                <w:i/>
                <w:sz w:val="28"/>
                <w:szCs w:val="28"/>
              </w:rPr>
              <w:t>переводов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РУДН</w:t>
            </w:r>
          </w:p>
        </w:tc>
        <w:tc>
          <w:tcPr>
            <w:tcW w:w="732" w:type="pct"/>
            <w:vAlign w:val="center"/>
          </w:tcPr>
          <w:p w14:paraId="033BF0E5" w14:textId="77777777" w:rsidR="00BD1DDF" w:rsidRPr="00035D11" w:rsidRDefault="00BD1DDF" w:rsidP="00E9522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35D11">
              <w:rPr>
                <w:rFonts w:ascii="Times New Roman" w:hAnsi="Times New Roman"/>
                <w:i/>
                <w:sz w:val="28"/>
                <w:szCs w:val="28"/>
              </w:rPr>
              <w:t>610.4.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8</w:t>
            </w:r>
          </w:p>
        </w:tc>
        <w:tc>
          <w:tcPr>
            <w:tcW w:w="365" w:type="pct"/>
            <w:vAlign w:val="center"/>
          </w:tcPr>
          <w:p w14:paraId="2D95309F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 w14:paraId="4F771CC7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2797E70B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" w:type="pct"/>
            <w:vAlign w:val="center"/>
          </w:tcPr>
          <w:p w14:paraId="0987684B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DDF" w:rsidRPr="007C2444" w14:paraId="5DCE3E5F" w14:textId="77777777" w:rsidTr="00E9522F">
        <w:trPr>
          <w:trHeight w:val="62"/>
        </w:trPr>
        <w:tc>
          <w:tcPr>
            <w:tcW w:w="219" w:type="pct"/>
            <w:vAlign w:val="center"/>
          </w:tcPr>
          <w:p w14:paraId="09575C9E" w14:textId="77777777" w:rsidR="00BD1DDF" w:rsidRDefault="00BD1DDF" w:rsidP="00E9522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5.6</w:t>
            </w:r>
          </w:p>
        </w:tc>
        <w:tc>
          <w:tcPr>
            <w:tcW w:w="1295" w:type="pct"/>
            <w:vAlign w:val="center"/>
          </w:tcPr>
          <w:p w14:paraId="7788DAE2" w14:textId="77777777" w:rsidR="00BD1DDF" w:rsidRDefault="00BD1DDF" w:rsidP="00E9522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035D11">
              <w:rPr>
                <w:rFonts w:ascii="Times New Roman" w:hAnsi="Times New Roman"/>
                <w:i/>
                <w:sz w:val="28"/>
                <w:szCs w:val="28"/>
              </w:rPr>
              <w:t>НДС (22%)</w:t>
            </w:r>
          </w:p>
        </w:tc>
        <w:tc>
          <w:tcPr>
            <w:tcW w:w="732" w:type="pct"/>
            <w:vAlign w:val="center"/>
          </w:tcPr>
          <w:p w14:paraId="584206DD" w14:textId="77777777" w:rsidR="00BD1DDF" w:rsidRPr="00035D11" w:rsidRDefault="00BD1DDF" w:rsidP="00E9522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35D11">
              <w:rPr>
                <w:rFonts w:ascii="Times New Roman" w:hAnsi="Times New Roman"/>
                <w:i/>
                <w:sz w:val="28"/>
                <w:szCs w:val="28"/>
              </w:rPr>
              <w:t>610.1.5</w:t>
            </w:r>
          </w:p>
        </w:tc>
        <w:tc>
          <w:tcPr>
            <w:tcW w:w="365" w:type="pct"/>
            <w:vAlign w:val="center"/>
          </w:tcPr>
          <w:p w14:paraId="780E2260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 w14:paraId="5149B1C3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13356D78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" w:type="pct"/>
            <w:vAlign w:val="center"/>
          </w:tcPr>
          <w:p w14:paraId="03B55017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DDF" w:rsidRPr="007C2444" w14:paraId="4591AC55" w14:textId="77777777" w:rsidTr="00E9522F">
        <w:trPr>
          <w:trHeight w:val="62"/>
        </w:trPr>
        <w:tc>
          <w:tcPr>
            <w:tcW w:w="219" w:type="pct"/>
            <w:vAlign w:val="center"/>
          </w:tcPr>
          <w:p w14:paraId="4C3BAF4F" w14:textId="77777777" w:rsidR="00BD1DDF" w:rsidRDefault="00BD1DDF" w:rsidP="00E9522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5.7</w:t>
            </w:r>
          </w:p>
        </w:tc>
        <w:tc>
          <w:tcPr>
            <w:tcW w:w="1295" w:type="pct"/>
            <w:vAlign w:val="center"/>
          </w:tcPr>
          <w:p w14:paraId="28C139A6" w14:textId="77777777" w:rsidR="00BD1DDF" w:rsidRDefault="00BD1DDF" w:rsidP="00E9522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035D11">
              <w:rPr>
                <w:rFonts w:ascii="Times New Roman" w:hAnsi="Times New Roman"/>
                <w:i/>
                <w:sz w:val="28"/>
                <w:szCs w:val="28"/>
              </w:rPr>
              <w:t>Налог</w:t>
            </w:r>
            <w:proofErr w:type="spellEnd"/>
            <w:r w:rsidRPr="00035D11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035D11">
              <w:rPr>
                <w:rFonts w:ascii="Times New Roman" w:hAnsi="Times New Roman"/>
                <w:i/>
                <w:sz w:val="28"/>
                <w:szCs w:val="28"/>
              </w:rPr>
              <w:t>на</w:t>
            </w:r>
            <w:proofErr w:type="spellEnd"/>
            <w:r w:rsidRPr="00035D11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035D11">
              <w:rPr>
                <w:rFonts w:ascii="Times New Roman" w:hAnsi="Times New Roman"/>
                <w:i/>
                <w:sz w:val="28"/>
                <w:szCs w:val="28"/>
              </w:rPr>
              <w:t>прибыль</w:t>
            </w:r>
            <w:proofErr w:type="spellEnd"/>
            <w:r w:rsidRPr="00035D11">
              <w:rPr>
                <w:rFonts w:ascii="Times New Roman" w:hAnsi="Times New Roman"/>
                <w:i/>
                <w:sz w:val="28"/>
                <w:szCs w:val="28"/>
              </w:rPr>
              <w:t xml:space="preserve"> (25%)</w:t>
            </w:r>
          </w:p>
        </w:tc>
        <w:tc>
          <w:tcPr>
            <w:tcW w:w="732" w:type="pct"/>
            <w:vAlign w:val="center"/>
          </w:tcPr>
          <w:p w14:paraId="17CD67E1" w14:textId="77777777" w:rsidR="00BD1DDF" w:rsidRPr="00035D11" w:rsidRDefault="00BD1DDF" w:rsidP="00E9522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35D11">
              <w:rPr>
                <w:rFonts w:ascii="Times New Roman" w:hAnsi="Times New Roman"/>
                <w:i/>
                <w:sz w:val="28"/>
                <w:szCs w:val="28"/>
              </w:rPr>
              <w:t>610.1.4</w:t>
            </w:r>
          </w:p>
        </w:tc>
        <w:tc>
          <w:tcPr>
            <w:tcW w:w="365" w:type="pct"/>
            <w:vAlign w:val="center"/>
          </w:tcPr>
          <w:p w14:paraId="3E16DCA9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 w14:paraId="0E1C0289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6399EBA7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" w:type="pct"/>
            <w:vAlign w:val="center"/>
          </w:tcPr>
          <w:p w14:paraId="22F2541D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DDF" w:rsidRPr="007C2444" w14:paraId="5D6FE558" w14:textId="77777777" w:rsidTr="00E9522F">
        <w:trPr>
          <w:trHeight w:val="62"/>
        </w:trPr>
        <w:tc>
          <w:tcPr>
            <w:tcW w:w="219" w:type="pct"/>
            <w:vAlign w:val="center"/>
          </w:tcPr>
          <w:p w14:paraId="008D23E1" w14:textId="77777777" w:rsidR="00BD1DDF" w:rsidRPr="00035D11" w:rsidRDefault="00BD1DDF" w:rsidP="00E9522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6.</w:t>
            </w:r>
          </w:p>
        </w:tc>
        <w:tc>
          <w:tcPr>
            <w:tcW w:w="1295" w:type="pct"/>
            <w:vAlign w:val="center"/>
          </w:tcPr>
          <w:p w14:paraId="41A630E6" w14:textId="77777777" w:rsidR="00BD1DDF" w:rsidRDefault="00BD1DDF" w:rsidP="00E9522F">
            <w:pPr>
              <w:jc w:val="right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035D11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  <w:proofErr w:type="spellEnd"/>
            <w:r w:rsidRPr="00035D1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35D11">
              <w:rPr>
                <w:rFonts w:ascii="Times New Roman" w:hAnsi="Times New Roman"/>
                <w:b/>
                <w:sz w:val="28"/>
                <w:szCs w:val="28"/>
              </w:rPr>
              <w:t>расходов</w:t>
            </w:r>
            <w:proofErr w:type="spellEnd"/>
            <w:r w:rsidRPr="00035D11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  <w:tc>
          <w:tcPr>
            <w:tcW w:w="732" w:type="pct"/>
            <w:vAlign w:val="center"/>
          </w:tcPr>
          <w:p w14:paraId="1FAED04F" w14:textId="77777777" w:rsidR="00BD1DDF" w:rsidRPr="00035D11" w:rsidRDefault="00BD1DDF" w:rsidP="00E9522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65" w:type="pct"/>
            <w:vAlign w:val="center"/>
          </w:tcPr>
          <w:p w14:paraId="107A2318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 w14:paraId="38A112A1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16548C33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" w:type="pct"/>
            <w:vAlign w:val="center"/>
          </w:tcPr>
          <w:p w14:paraId="44932E9C" w14:textId="77777777" w:rsidR="00BD1DDF" w:rsidRPr="007C2444" w:rsidRDefault="00BD1DDF" w:rsidP="00E95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8BE5688" w14:textId="77777777" w:rsidR="00BD1DDF" w:rsidRPr="007C2444" w:rsidRDefault="00BD1DDF" w:rsidP="00BD1DDF">
      <w:pPr>
        <w:spacing w:after="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C244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 </w:t>
      </w:r>
    </w:p>
    <w:p w14:paraId="290A7906" w14:textId="77777777" w:rsidR="00BD1DDF" w:rsidRPr="0038512E" w:rsidRDefault="00BD1DDF" w:rsidP="00BD1DDF">
      <w:pPr>
        <w:ind w:right="50"/>
        <w:rPr>
          <w:rFonts w:ascii="Times New Roman" w:eastAsia="Calibri" w:hAnsi="Times New Roman" w:cs="Times New Roman"/>
          <w:sz w:val="28"/>
          <w:szCs w:val="28"/>
        </w:rPr>
      </w:pPr>
    </w:p>
    <w:p w14:paraId="2657DA96" w14:textId="77777777" w:rsidR="00A22F07" w:rsidRDefault="00A22F07"/>
    <w:sectPr w:rsidR="00A22F07" w:rsidSect="00BD1DDF">
      <w:pgSz w:w="15840" w:h="12240" w:orient="landscape"/>
      <w:pgMar w:top="1701" w:right="1134" w:bottom="850" w:left="1134" w:header="72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4C2BF" w14:textId="77777777" w:rsidR="009156B8" w:rsidRDefault="009156B8" w:rsidP="00BD1DDF">
      <w:r>
        <w:separator/>
      </w:r>
    </w:p>
  </w:endnote>
  <w:endnote w:type="continuationSeparator" w:id="0">
    <w:p w14:paraId="08B2BF58" w14:textId="77777777" w:rsidR="009156B8" w:rsidRDefault="009156B8" w:rsidP="00BD1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B2027" w14:textId="77777777" w:rsidR="009156B8" w:rsidRDefault="009156B8" w:rsidP="00BD1DDF">
      <w:r>
        <w:separator/>
      </w:r>
    </w:p>
  </w:footnote>
  <w:footnote w:type="continuationSeparator" w:id="0">
    <w:p w14:paraId="0BEE68DD" w14:textId="77777777" w:rsidR="009156B8" w:rsidRDefault="009156B8" w:rsidP="00BD1DDF">
      <w:r>
        <w:continuationSeparator/>
      </w:r>
    </w:p>
  </w:footnote>
  <w:footnote w:id="1">
    <w:p w14:paraId="11D197F3" w14:textId="77777777" w:rsidR="00BD1DDF" w:rsidRDefault="00BD1DDF" w:rsidP="00BD1DDF">
      <w:pPr>
        <w:pStyle w:val="ad"/>
      </w:pPr>
      <w:r w:rsidRPr="00927751">
        <w:rPr>
          <w:rStyle w:val="af"/>
          <w:rFonts w:ascii="Times New Roman" w:hAnsi="Times New Roman"/>
        </w:rPr>
        <w:footnoteRef/>
      </w:r>
      <w:r w:rsidRPr="00927751">
        <w:rPr>
          <w:rFonts w:ascii="Times New Roman" w:hAnsi="Times New Roman"/>
        </w:rPr>
        <w:t xml:space="preserve"> Гранты российских и зарубежных научных фондов, министерств, ведомств, внешних партнеров (соорганизаторов), организационные взносы, оплата расходов на проведение мероприятия соорганизаторами (проезда/проживания, издание материалов НТМ и пр.). В соответствии с п.4 приказа «О введении в действие регламента организации и проведения научно-технических мероприятий в Российском университете дружбы народов имени Патриса Лумумбы» (№267 от 22.05.2023) и изменений к нему (приказ №531 от 26.10.2023).</w:t>
      </w:r>
    </w:p>
  </w:footnote>
  <w:footnote w:id="2">
    <w:p w14:paraId="30BF04AB" w14:textId="77777777" w:rsidR="00BD1DDF" w:rsidRDefault="00BD1DDF" w:rsidP="00BD1DDF">
      <w:pPr>
        <w:pStyle w:val="ad"/>
      </w:pPr>
      <w:r w:rsidRPr="00927751">
        <w:rPr>
          <w:rStyle w:val="af"/>
          <w:rFonts w:ascii="Times New Roman" w:hAnsi="Times New Roman"/>
        </w:rPr>
        <w:footnoteRef/>
      </w:r>
      <w:r w:rsidRPr="00927751">
        <w:rPr>
          <w:rFonts w:ascii="Times New Roman" w:hAnsi="Times New Roman"/>
        </w:rPr>
        <w:t xml:space="preserve"> Основное учебно</w:t>
      </w:r>
      <w:r>
        <w:rPr>
          <w:rFonts w:ascii="Times New Roman" w:hAnsi="Times New Roman"/>
        </w:rPr>
        <w:t>е подразделение (ОУП) /</w:t>
      </w:r>
      <w:r w:rsidRPr="00927751">
        <w:rPr>
          <w:rFonts w:ascii="Times New Roman" w:hAnsi="Times New Roman"/>
        </w:rPr>
        <w:t xml:space="preserve"> научное подразделение (НП), на базе которого проводится НТМ.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DDF"/>
    <w:rsid w:val="001F6F6E"/>
    <w:rsid w:val="005047E0"/>
    <w:rsid w:val="009156B8"/>
    <w:rsid w:val="00A22F07"/>
    <w:rsid w:val="00BD1DDF"/>
    <w:rsid w:val="00CD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1EFFB"/>
  <w15:chartTrackingRefBased/>
  <w15:docId w15:val="{DF2F1195-B2D0-47FC-B65A-7234DCBA8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1DDF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D1D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D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1DD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1DD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1DD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1DDF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1DDF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1DDF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1DDF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1D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1D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1D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1DD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1DD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1D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1D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1D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1D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1D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D1D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1DD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D1D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1DD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D1D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1DDF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a8">
    <w:name w:val="Intense Emphasis"/>
    <w:basedOn w:val="a0"/>
    <w:uiPriority w:val="21"/>
    <w:qFormat/>
    <w:rsid w:val="00BD1DD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1D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D1DD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D1DD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D1DDF"/>
    <w:pPr>
      <w:spacing w:after="0" w:line="240" w:lineRule="auto"/>
    </w:pPr>
    <w:rPr>
      <w:rFonts w:eastAsia="Times New Roman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iPriority w:val="99"/>
    <w:semiHidden/>
    <w:unhideWhenUsed/>
    <w:rsid w:val="00BD1DDF"/>
    <w:rPr>
      <w:rFonts w:eastAsia="Times New Roman" w:cs="Times New Roman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D1DDF"/>
    <w:rPr>
      <w:rFonts w:eastAsia="Times New Roman" w:cs="Times New Roman"/>
      <w:kern w:val="0"/>
      <w:sz w:val="20"/>
      <w:szCs w:val="20"/>
      <w14:ligatures w14:val="none"/>
    </w:rPr>
  </w:style>
  <w:style w:type="character" w:styleId="af">
    <w:name w:val="footnote reference"/>
    <w:basedOn w:val="a0"/>
    <w:uiPriority w:val="99"/>
    <w:semiHidden/>
    <w:unhideWhenUsed/>
    <w:rsid w:val="00BD1DD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Сергей Сергеевич</dc:creator>
  <cp:keywords/>
  <dc:description/>
  <cp:lastModifiedBy>Попов Сергей Сергеевич</cp:lastModifiedBy>
  <cp:revision>1</cp:revision>
  <dcterms:created xsi:type="dcterms:W3CDTF">2026-10-06T14:13:00Z</dcterms:created>
  <dcterms:modified xsi:type="dcterms:W3CDTF">2026-10-06T14:14:00Z</dcterms:modified>
</cp:coreProperties>
</file>