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7214D" w14:textId="77777777" w:rsidR="00C13A57" w:rsidRDefault="00C13A57" w:rsidP="00C13A57">
      <w:pPr>
        <w:tabs>
          <w:tab w:val="left" w:pos="2070"/>
        </w:tabs>
        <w:suppressAutoHyphens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</w:pPr>
    </w:p>
    <w:p w14:paraId="72D2EFB3" w14:textId="77777777" w:rsidR="00C13A57" w:rsidRPr="00DA1840" w:rsidRDefault="00C13A57" w:rsidP="00C13A57">
      <w:pPr>
        <w:tabs>
          <w:tab w:val="left" w:pos="2070"/>
        </w:tabs>
        <w:suppressAutoHyphens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</w:pPr>
      <w:r w:rsidRPr="00DA1840"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  <w:t>перечень приоритетных научных тем</w:t>
      </w:r>
    </w:p>
    <w:p w14:paraId="21428B1C" w14:textId="77777777" w:rsidR="00C13A57" w:rsidRPr="00DA1840" w:rsidRDefault="00C13A57" w:rsidP="00C13A57">
      <w:pPr>
        <w:tabs>
          <w:tab w:val="left" w:pos="2070"/>
        </w:tabs>
        <w:suppressAutoHyphens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DA1840"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  <w:t>в рамках</w:t>
      </w:r>
      <w:r w:rsidRPr="00DA1840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 КонкурсОВ научно-исследовательских работ </w:t>
      </w:r>
    </w:p>
    <w:p w14:paraId="10DF6600" w14:textId="77777777" w:rsidR="00C13A57" w:rsidRPr="00DA1840" w:rsidRDefault="00C13A57" w:rsidP="00C13A57">
      <w:pPr>
        <w:tabs>
          <w:tab w:val="left" w:pos="2070"/>
        </w:tabs>
        <w:suppressAutoHyphens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DA1840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и проектов студентов, 2023 </w:t>
      </w:r>
      <w:r w:rsidRPr="00DA1840">
        <w:rPr>
          <w:rFonts w:ascii="Times New Roman Полужирный" w:eastAsia="Times New Roman" w:hAnsi="Times New Roman Полужирный" w:cs="Times New Roman"/>
          <w:b/>
          <w:sz w:val="26"/>
          <w:szCs w:val="26"/>
          <w:lang w:eastAsia="ru-RU"/>
        </w:rPr>
        <w:t>г.</w:t>
      </w:r>
    </w:p>
    <w:p w14:paraId="6558C3A6" w14:textId="77777777" w:rsidR="00C13A57" w:rsidRDefault="00C13A57" w:rsidP="00C13A57">
      <w:pPr>
        <w:ind w:righ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8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(Программа развития РУДН «Приоритет-2030», проект П13)</w:t>
      </w:r>
    </w:p>
    <w:p w14:paraId="2FC57305" w14:textId="77777777" w:rsidR="00C13A57" w:rsidRPr="00DA1840" w:rsidRDefault="00C13A57" w:rsidP="00C13A57">
      <w:pPr>
        <w:ind w:righ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56933F" w14:textId="77777777" w:rsidR="00C13A57" w:rsidRPr="00DA1840" w:rsidRDefault="00C13A57" w:rsidP="00C13A57">
      <w:pPr>
        <w:autoSpaceDE w:val="0"/>
        <w:autoSpaceDN w:val="0"/>
        <w:adjustRightInd w:val="0"/>
        <w:ind w:firstLine="567"/>
        <w:jc w:val="center"/>
        <w:rPr>
          <w:rFonts w:ascii="Times New Roman" w:eastAsia="SimSun" w:hAnsi="Times New Roman" w:cs="Times New Roman"/>
          <w:sz w:val="8"/>
          <w:szCs w:val="8"/>
          <w:lang w:eastAsia="zh-CN"/>
        </w:rPr>
      </w:pPr>
    </w:p>
    <w:p w14:paraId="295B867E" w14:textId="77777777" w:rsidR="00C13A57" w:rsidRPr="00DA1840" w:rsidRDefault="00C13A57" w:rsidP="00C13A57">
      <w:pPr>
        <w:spacing w:after="40"/>
        <w:ind w:firstLine="567"/>
        <w:jc w:val="both"/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</w:pPr>
      <w:r w:rsidRPr="00DA1840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>1.  Информационные, информационно-телекоммуникационные и космические технологии.</w:t>
      </w:r>
    </w:p>
    <w:p w14:paraId="374368DD" w14:textId="77777777" w:rsidR="00C13A57" w:rsidRPr="00DA1840" w:rsidRDefault="00C13A57" w:rsidP="00C13A57">
      <w:pPr>
        <w:spacing w:after="40"/>
        <w:ind w:firstLine="567"/>
        <w:jc w:val="both"/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</w:pPr>
      <w:r w:rsidRPr="00DA1840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>2.  Цифровизация и системы управления нового поколения, Smart-технологии - системы мониторинга, анализа, прогнозирования, планирования мероприятий, самоорганизации, автоматизации и роботизации, в т.ч. в меняющихся и кризисных условиях:</w:t>
      </w:r>
    </w:p>
    <w:p w14:paraId="301ABF00" w14:textId="77777777" w:rsidR="00C13A57" w:rsidRPr="00DA1840" w:rsidRDefault="00C13A57" w:rsidP="00C13A57">
      <w:pPr>
        <w:ind w:firstLine="567"/>
        <w:jc w:val="both"/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</w:pPr>
      <w:r w:rsidRPr="00DA1840"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  <w:t>- для глобальных, сельскохозяйственных, индустриальных, городских, локальных систем;</w:t>
      </w:r>
    </w:p>
    <w:p w14:paraId="0D1E3F3D" w14:textId="77777777" w:rsidR="00C13A57" w:rsidRPr="00DA1840" w:rsidRDefault="00C13A57" w:rsidP="00C13A57">
      <w:pPr>
        <w:spacing w:after="60"/>
        <w:ind w:firstLine="567"/>
        <w:jc w:val="both"/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</w:pPr>
      <w:r w:rsidRPr="00DA1840"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  <w:t>- для политико-экономических и социальных систем.</w:t>
      </w:r>
    </w:p>
    <w:p w14:paraId="5C6CD1A3" w14:textId="77777777" w:rsidR="00C13A57" w:rsidRPr="00DA1840" w:rsidRDefault="00C13A57" w:rsidP="00C13A57">
      <w:pPr>
        <w:spacing w:after="20"/>
        <w:ind w:firstLine="567"/>
        <w:jc w:val="both"/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</w:pPr>
      <w:r w:rsidRPr="00DA1840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>3.  Медицина и здоровье:</w:t>
      </w:r>
    </w:p>
    <w:p w14:paraId="55B3492F" w14:textId="77777777" w:rsidR="00C13A57" w:rsidRPr="00DA1840" w:rsidRDefault="00C13A57" w:rsidP="00C13A57">
      <w:pPr>
        <w:ind w:firstLine="567"/>
        <w:jc w:val="both"/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</w:pPr>
      <w:r w:rsidRPr="00DA1840"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  <w:t xml:space="preserve">- технологии </w:t>
      </w:r>
      <w:proofErr w:type="spellStart"/>
      <w:r w:rsidRPr="00DA1840"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  <w:t>здоровьесбережения</w:t>
      </w:r>
      <w:proofErr w:type="spellEnd"/>
      <w:r w:rsidRPr="00DA1840"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  <w:t>;</w:t>
      </w:r>
    </w:p>
    <w:p w14:paraId="5A0B6A49" w14:textId="77777777" w:rsidR="00C13A57" w:rsidRPr="00DA1840" w:rsidRDefault="00C13A57" w:rsidP="00C13A57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1840"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  <w:t>- борьба с социально значимыми заболеваниями;</w:t>
      </w:r>
    </w:p>
    <w:p w14:paraId="02F96709" w14:textId="77777777" w:rsidR="00C13A57" w:rsidRPr="00DA1840" w:rsidRDefault="00C13A57" w:rsidP="00C13A57">
      <w:pPr>
        <w:ind w:left="709" w:hanging="142"/>
        <w:jc w:val="both"/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</w:pPr>
      <w:r w:rsidRPr="00DA1840"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  <w:t>- информационные технологии моделирования, анализа, прогнозирования патогенеза и клиники заболеваний разной этиологии, планирования мероприятий по терапии и реабилитации;</w:t>
      </w:r>
    </w:p>
    <w:p w14:paraId="34F2890E" w14:textId="77777777" w:rsidR="00C13A57" w:rsidRPr="00DA1840" w:rsidRDefault="00C13A57" w:rsidP="00C13A57">
      <w:pPr>
        <w:ind w:firstLine="567"/>
        <w:jc w:val="both"/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</w:pPr>
      <w:r w:rsidRPr="00DA1840"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  <w:t>- Smart-диагностические системы в медицине;</w:t>
      </w:r>
    </w:p>
    <w:p w14:paraId="5780AE2F" w14:textId="77777777" w:rsidR="00C13A57" w:rsidRPr="00DA1840" w:rsidRDefault="00C13A57" w:rsidP="00C13A57">
      <w:pPr>
        <w:ind w:firstLine="567"/>
        <w:jc w:val="both"/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</w:pPr>
      <w:r w:rsidRPr="00DA1840"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  <w:t>- дистанционные методы диагностики, консультирования, телемедицина;</w:t>
      </w:r>
    </w:p>
    <w:p w14:paraId="7EA73895" w14:textId="77777777" w:rsidR="00C13A57" w:rsidRPr="00DA1840" w:rsidRDefault="00C13A57" w:rsidP="00C13A57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1840">
        <w:rPr>
          <w:rFonts w:ascii="Times New Roman" w:eastAsia="Times New Roman" w:hAnsi="Times New Roman" w:cs="Times New Roman"/>
          <w:sz w:val="22"/>
          <w:szCs w:val="22"/>
          <w:lang w:eastAsia="ru-RU"/>
        </w:rPr>
        <w:t>- персонализированные технологии в медицине;</w:t>
      </w:r>
    </w:p>
    <w:p w14:paraId="7032A177" w14:textId="77777777" w:rsidR="00C13A57" w:rsidRPr="00DA1840" w:rsidRDefault="00C13A57" w:rsidP="00C13A57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1840">
        <w:rPr>
          <w:rFonts w:ascii="Times New Roman" w:eastAsia="Times New Roman" w:hAnsi="Times New Roman" w:cs="Times New Roman"/>
          <w:sz w:val="22"/>
          <w:szCs w:val="22"/>
          <w:lang w:eastAsia="ru-RU"/>
        </w:rPr>
        <w:t>- способы и средства доставки лекарственных средств в организм.</w:t>
      </w:r>
    </w:p>
    <w:p w14:paraId="61693D73" w14:textId="77777777" w:rsidR="00C13A57" w:rsidRPr="00DA1840" w:rsidRDefault="00C13A57" w:rsidP="00C13A57">
      <w:pPr>
        <w:spacing w:after="2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840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>4.  Новые вещества, материалы. Химические технологии, биотехнологии:</w:t>
      </w:r>
    </w:p>
    <w:p w14:paraId="1D676249" w14:textId="77777777" w:rsidR="00C13A57" w:rsidRPr="00DA1840" w:rsidRDefault="00C13A57" w:rsidP="00C13A57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1840">
        <w:rPr>
          <w:rFonts w:ascii="Times New Roman" w:eastAsia="Times New Roman" w:hAnsi="Times New Roman" w:cs="Times New Roman"/>
          <w:sz w:val="22"/>
          <w:szCs w:val="22"/>
          <w:lang w:eastAsia="ru-RU"/>
        </w:rPr>
        <w:t>- новые соединения, методы синтеза соединений для медицины;</w:t>
      </w:r>
    </w:p>
    <w:p w14:paraId="22324783" w14:textId="77777777" w:rsidR="00C13A57" w:rsidRPr="00DA1840" w:rsidRDefault="00C13A57" w:rsidP="00C13A57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1840">
        <w:rPr>
          <w:rFonts w:ascii="Times New Roman" w:eastAsia="Times New Roman" w:hAnsi="Times New Roman" w:cs="Times New Roman"/>
          <w:sz w:val="22"/>
          <w:szCs w:val="22"/>
          <w:lang w:eastAsia="ru-RU"/>
        </w:rPr>
        <w:t>- новые вещества, материалы для диагностики, терапии, реабилитации в медицине;</w:t>
      </w:r>
    </w:p>
    <w:p w14:paraId="7DEE40E1" w14:textId="77777777" w:rsidR="00C13A57" w:rsidRPr="00DA1840" w:rsidRDefault="00C13A57" w:rsidP="00C13A57">
      <w:pPr>
        <w:spacing w:after="60"/>
        <w:ind w:left="709" w:hanging="142"/>
        <w:jc w:val="both"/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</w:pPr>
      <w:r w:rsidRPr="00DA1840"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  <w:t xml:space="preserve">- химические технологии, биотехнологии в сельском хозяйстве, экологии, </w:t>
      </w:r>
      <w:proofErr w:type="spellStart"/>
      <w:r w:rsidRPr="00DA1840"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  <w:t>пром</w:t>
      </w:r>
      <w:proofErr w:type="spellEnd"/>
      <w:r w:rsidRPr="00DA1840"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  <w:t>. производстве.</w:t>
      </w:r>
    </w:p>
    <w:p w14:paraId="383C0534" w14:textId="77777777" w:rsidR="00C13A57" w:rsidRPr="00DA1840" w:rsidRDefault="00C13A57" w:rsidP="00C13A57">
      <w:pPr>
        <w:spacing w:after="20"/>
        <w:ind w:firstLine="567"/>
        <w:jc w:val="both"/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</w:pPr>
      <w:r w:rsidRPr="00DA1840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>5.  Наукоемкие технологии:</w:t>
      </w:r>
    </w:p>
    <w:p w14:paraId="71A07354" w14:textId="77777777" w:rsidR="00C13A57" w:rsidRPr="00DA1840" w:rsidRDefault="00C13A57" w:rsidP="00C13A57">
      <w:pPr>
        <w:ind w:left="709" w:hanging="142"/>
        <w:jc w:val="both"/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</w:pPr>
      <w:r w:rsidRPr="00DA1840"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  <w:t>- инженерии в медицине, приборостроении, строительстве, машиностроении, геологоразведке и добывающей промышленности;</w:t>
      </w:r>
    </w:p>
    <w:p w14:paraId="33755CBF" w14:textId="77777777" w:rsidR="00C13A57" w:rsidRPr="00DA1840" w:rsidRDefault="00C13A57" w:rsidP="00C13A57">
      <w:pPr>
        <w:ind w:firstLine="567"/>
        <w:jc w:val="both"/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</w:pPr>
      <w:r w:rsidRPr="00DA1840"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  <w:t>- систем производства;</w:t>
      </w:r>
    </w:p>
    <w:p w14:paraId="3873CF59" w14:textId="77777777" w:rsidR="00C13A57" w:rsidRPr="00DA1840" w:rsidRDefault="00C13A57" w:rsidP="00C13A57">
      <w:pPr>
        <w:spacing w:after="60"/>
        <w:ind w:firstLine="567"/>
        <w:jc w:val="both"/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</w:pPr>
      <w:r w:rsidRPr="00DA1840"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  <w:t>- экспериментальных исследований нового поколения.</w:t>
      </w:r>
    </w:p>
    <w:p w14:paraId="4DE65981" w14:textId="77777777" w:rsidR="00C13A57" w:rsidRPr="00DA1840" w:rsidRDefault="00C13A57" w:rsidP="00C13A57">
      <w:pPr>
        <w:autoSpaceDE w:val="0"/>
        <w:autoSpaceDN w:val="0"/>
        <w:adjustRightInd w:val="0"/>
        <w:spacing w:after="4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  Человек и общество в контексте процессов глобализации: </w:t>
      </w:r>
      <w:r w:rsidRPr="00DA1840">
        <w:rPr>
          <w:rFonts w:ascii="Times New Roman" w:eastAsia="SimSun" w:hAnsi="Times New Roman" w:cs="Times New Roman"/>
          <w:sz w:val="26"/>
          <w:szCs w:val="26"/>
          <w:lang w:eastAsia="ar-SA"/>
        </w:rPr>
        <w:t>цивилизационные, социально-экономические, политико-правовые и культурные трансформации</w:t>
      </w:r>
      <w:r w:rsidRPr="00DA1840">
        <w:rPr>
          <w:rFonts w:ascii="Times New Roman" w:eastAsia="Calibri" w:hAnsi="Times New Roman" w:cs="Times New Roman"/>
          <w:sz w:val="26"/>
          <w:szCs w:val="26"/>
        </w:rPr>
        <w:t xml:space="preserve"> в условиях глобальных и региональных вызов, новой политико-экономической, социальной, информационно-технологической парадигмы.</w:t>
      </w:r>
    </w:p>
    <w:p w14:paraId="19049158" w14:textId="77777777" w:rsidR="00C13A57" w:rsidRPr="00DA1840" w:rsidRDefault="00C13A57" w:rsidP="00C13A57">
      <w:pPr>
        <w:spacing w:after="40"/>
        <w:ind w:firstLine="567"/>
        <w:jc w:val="both"/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</w:pPr>
      <w:r w:rsidRPr="00DA1840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>7. Технологии управления знаниями; анализа, прогнозирования, повышения способностей человека, эффективности обучения, познания, понятийных способностей, коммуникационных процессов в условиях разных сред, систем, условий.</w:t>
      </w:r>
    </w:p>
    <w:p w14:paraId="5F488A86" w14:textId="77777777" w:rsidR="00C13A57" w:rsidRPr="00DA1840" w:rsidRDefault="00C13A57" w:rsidP="00C13A57">
      <w:pPr>
        <w:tabs>
          <w:tab w:val="left" w:pos="2070"/>
        </w:tabs>
        <w:suppressAutoHyphens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840">
        <w:rPr>
          <w:rFonts w:ascii="Times New Roman" w:eastAsia="SimSun" w:hAnsi="Times New Roman" w:cs="Times New Roman"/>
          <w:sz w:val="26"/>
          <w:szCs w:val="26"/>
          <w:lang w:eastAsia="ar-SA"/>
        </w:rPr>
        <w:t>8. </w:t>
      </w:r>
      <w:r w:rsidRPr="00DA1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Когнитивистика и нано-, </w:t>
      </w:r>
      <w:proofErr w:type="spellStart"/>
      <w:r w:rsidRPr="00DA1840">
        <w:rPr>
          <w:rFonts w:ascii="Times New Roman" w:eastAsia="Times New Roman" w:hAnsi="Times New Roman" w:cs="Times New Roman"/>
          <w:sz w:val="26"/>
          <w:szCs w:val="26"/>
          <w:lang w:eastAsia="ru-RU"/>
        </w:rPr>
        <w:t>био</w:t>
      </w:r>
      <w:proofErr w:type="spellEnd"/>
      <w:r w:rsidRPr="00DA1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-, информационные и </w:t>
      </w:r>
      <w:proofErr w:type="spellStart"/>
      <w:r w:rsidRPr="00DA184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социогуманитарные</w:t>
      </w:r>
      <w:proofErr w:type="spellEnd"/>
      <w:r w:rsidRPr="00DA1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технологии.</w:t>
      </w:r>
    </w:p>
    <w:p w14:paraId="57CFA8E3" w14:textId="1F3C9954" w:rsidR="007120D8" w:rsidRPr="00C13A57" w:rsidRDefault="007120D8" w:rsidP="00C13A57"/>
    <w:sectPr w:rsidR="007120D8" w:rsidRPr="00C13A57" w:rsidSect="0095037C">
      <w:pgSz w:w="12240" w:h="15840"/>
      <w:pgMar w:top="851" w:right="680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5C"/>
    <w:rsid w:val="002C02F4"/>
    <w:rsid w:val="002D6330"/>
    <w:rsid w:val="0034506E"/>
    <w:rsid w:val="00372A2A"/>
    <w:rsid w:val="0051575C"/>
    <w:rsid w:val="00704348"/>
    <w:rsid w:val="007120D8"/>
    <w:rsid w:val="0095037C"/>
    <w:rsid w:val="009E3FF8"/>
    <w:rsid w:val="00B555A3"/>
    <w:rsid w:val="00C13A57"/>
    <w:rsid w:val="00CC1FAA"/>
    <w:rsid w:val="00CD5A27"/>
    <w:rsid w:val="00D52F9B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D066"/>
  <w15:docId w15:val="{14697036-24C5-484C-95EC-677CDCF4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330"/>
    <w:pPr>
      <w:spacing w:after="0" w:line="240" w:lineRule="auto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A26C3-BEE7-400F-BA0D-CBB3D0443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Hyst3r1caL</dc:creator>
  <cp:lastModifiedBy>Бинятова Роксана Нуру Кызы</cp:lastModifiedBy>
  <cp:revision>2</cp:revision>
  <dcterms:created xsi:type="dcterms:W3CDTF">2023-12-12T13:36:00Z</dcterms:created>
  <dcterms:modified xsi:type="dcterms:W3CDTF">2023-12-12T13:36:00Z</dcterms:modified>
</cp:coreProperties>
</file>