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МИНИСТЕРСТВО ЗДРАВООХРАНЕНИЯ И СОЦИАЛЬНОГО РАЗВИТИЯ</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РОССИЙСКОЙ ФЕДЕРАЦИИ</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bookmarkStart w:id="0" w:name="100003"/>
      <w:bookmarkEnd w:id="0"/>
      <w:r w:rsidRPr="004E7105">
        <w:rPr>
          <w:rFonts w:ascii="Times New Roman" w:eastAsia="Times New Roman" w:hAnsi="Times New Roman" w:cs="Times New Roman"/>
          <w:b/>
          <w:sz w:val="24"/>
          <w:szCs w:val="24"/>
          <w:lang w:eastAsia="ru-RU"/>
        </w:rPr>
        <w:t>ПРИКАЗ</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от 11 января 2011 г. N 1н</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bookmarkStart w:id="1" w:name="100004"/>
      <w:bookmarkEnd w:id="1"/>
      <w:r w:rsidRPr="004E7105">
        <w:rPr>
          <w:rFonts w:ascii="Times New Roman" w:eastAsia="Times New Roman" w:hAnsi="Times New Roman" w:cs="Times New Roman"/>
          <w:b/>
          <w:sz w:val="24"/>
          <w:szCs w:val="24"/>
          <w:lang w:eastAsia="ru-RU"/>
        </w:rPr>
        <w:t>ОБ УТВЕРЖДЕНИИ ЕДИНОГО КВАЛИФИКАЦИОННОГО СПРАВОЧНИКА</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ДОЛЖНОСТЕЙ РУКОВОДИТЕЛЕЙ, СПЕЦИАЛИСТОВ И СЛУЖАЩИХ, РАЗДЕЛ</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"КВАЛИФИКАЦИОННЫЕ ХАРАКТЕРИСТИКИ ДОЛЖНОСТЕЙ РУКОВОДИТЕЛЕЙ</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И СПЕЦИАЛИСТОВ ВЫСШЕГО ПРОФЕССИОНАЛЬНОГО И ДОПОЛНИТЕЛЬНОГО</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ПРОФЕССИОНАЛЬНОГО ОБРАЗОВАНИЯ"</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100005"/>
      <w:bookmarkEnd w:id="2"/>
      <w:r w:rsidRPr="004E7105">
        <w:rPr>
          <w:rFonts w:ascii="Times New Roman" w:eastAsia="Times New Roman" w:hAnsi="Times New Roman" w:cs="Times New Roman"/>
          <w:sz w:val="24"/>
          <w:szCs w:val="24"/>
          <w:lang w:eastAsia="ru-RU"/>
        </w:rPr>
        <w:t xml:space="preserve">В соответствии с </w:t>
      </w:r>
      <w:hyperlink r:id="rId4" w:anchor="100069" w:history="1">
        <w:r w:rsidRPr="004E7105">
          <w:rPr>
            <w:rFonts w:ascii="Times New Roman" w:eastAsia="Times New Roman" w:hAnsi="Times New Roman" w:cs="Times New Roman"/>
            <w:sz w:val="24"/>
            <w:szCs w:val="24"/>
            <w:lang w:eastAsia="ru-RU"/>
          </w:rPr>
          <w:t>пунктом 5.2.52</w:t>
        </w:r>
      </w:hyperlink>
      <w:r w:rsidRPr="004E7105">
        <w:rPr>
          <w:rFonts w:ascii="Times New Roman" w:eastAsia="Times New Roman" w:hAnsi="Times New Roman" w:cs="Times New Roman"/>
          <w:sz w:val="24"/>
          <w:szCs w:val="24"/>
          <w:lang w:eastAsia="ru-RU"/>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ст. 4251; N 35, ст. 4574), приказываю:</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100006"/>
      <w:bookmarkEnd w:id="3"/>
      <w:r w:rsidRPr="004E7105">
        <w:rPr>
          <w:rFonts w:ascii="Times New Roman" w:eastAsia="Times New Roman" w:hAnsi="Times New Roman" w:cs="Times New Roman"/>
          <w:sz w:val="24"/>
          <w:szCs w:val="24"/>
          <w:lang w:eastAsia="ru-RU"/>
        </w:rPr>
        <w:t xml:space="preserve">Утвердить Единый квалификационный </w:t>
      </w:r>
      <w:hyperlink r:id="rId5" w:anchor="100009" w:history="1">
        <w:r w:rsidRPr="004E7105">
          <w:rPr>
            <w:rFonts w:ascii="Times New Roman" w:eastAsia="Times New Roman" w:hAnsi="Times New Roman" w:cs="Times New Roman"/>
            <w:sz w:val="24"/>
            <w:szCs w:val="24"/>
            <w:lang w:eastAsia="ru-RU"/>
          </w:rPr>
          <w:t>справочник</w:t>
        </w:r>
      </w:hyperlink>
      <w:r w:rsidRPr="004E7105">
        <w:rPr>
          <w:rFonts w:ascii="Times New Roman" w:eastAsia="Times New Roman" w:hAnsi="Times New Roman" w:cs="Times New Roman"/>
          <w:sz w:val="24"/>
          <w:szCs w:val="24"/>
          <w:lang w:eastAsia="ru-RU"/>
        </w:rP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согласно приложению.</w:t>
      </w:r>
    </w:p>
    <w:p w:rsidR="004E7105" w:rsidRPr="004E7105" w:rsidRDefault="004E7105" w:rsidP="004E7105">
      <w:pPr>
        <w:spacing w:before="100" w:beforeAutospacing="1" w:after="100" w:afterAutospacing="1" w:line="240" w:lineRule="auto"/>
        <w:jc w:val="right"/>
        <w:rPr>
          <w:rFonts w:ascii="Times New Roman" w:eastAsia="Times New Roman" w:hAnsi="Times New Roman" w:cs="Times New Roman"/>
          <w:b/>
          <w:sz w:val="24"/>
          <w:szCs w:val="24"/>
          <w:lang w:eastAsia="ru-RU"/>
        </w:rPr>
      </w:pPr>
      <w:bookmarkStart w:id="4" w:name="100007"/>
      <w:bookmarkEnd w:id="4"/>
      <w:r w:rsidRPr="004E7105">
        <w:rPr>
          <w:rFonts w:ascii="Times New Roman" w:eastAsia="Times New Roman" w:hAnsi="Times New Roman" w:cs="Times New Roman"/>
          <w:b/>
          <w:sz w:val="24"/>
          <w:szCs w:val="24"/>
          <w:lang w:eastAsia="ru-RU"/>
        </w:rPr>
        <w:t>Министр</w:t>
      </w:r>
    </w:p>
    <w:p w:rsidR="004E7105" w:rsidRPr="004E7105" w:rsidRDefault="004E7105" w:rsidP="004E7105">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Т.А.ГОЛИКОВА</w:t>
      </w:r>
    </w:p>
    <w:p w:rsidR="004E7105" w:rsidRPr="004E7105" w:rsidRDefault="004E7105" w:rsidP="004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E7105" w:rsidRPr="004E7105" w:rsidRDefault="004E7105" w:rsidP="004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E7105" w:rsidRPr="004E7105" w:rsidRDefault="004E7105" w:rsidP="004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E7105" w:rsidRPr="004E7105" w:rsidRDefault="004E7105" w:rsidP="004E7105">
      <w:pPr>
        <w:spacing w:after="0" w:line="240" w:lineRule="auto"/>
        <w:jc w:val="right"/>
        <w:rPr>
          <w:rFonts w:ascii="Times New Roman" w:eastAsia="Times New Roman" w:hAnsi="Times New Roman" w:cs="Times New Roman"/>
          <w:b/>
          <w:sz w:val="24"/>
          <w:szCs w:val="24"/>
          <w:lang w:eastAsia="ru-RU"/>
        </w:rPr>
      </w:pPr>
      <w:bookmarkStart w:id="5" w:name="100008"/>
      <w:bookmarkEnd w:id="5"/>
      <w:r w:rsidRPr="004E7105">
        <w:rPr>
          <w:rFonts w:ascii="Times New Roman" w:eastAsia="Times New Roman" w:hAnsi="Times New Roman" w:cs="Times New Roman"/>
          <w:b/>
          <w:sz w:val="24"/>
          <w:szCs w:val="24"/>
          <w:lang w:eastAsia="ru-RU"/>
        </w:rPr>
        <w:t>Приложение</w:t>
      </w:r>
    </w:p>
    <w:p w:rsidR="004E7105" w:rsidRPr="004E7105" w:rsidRDefault="004E7105" w:rsidP="004E7105">
      <w:pPr>
        <w:spacing w:after="0" w:line="240" w:lineRule="auto"/>
        <w:jc w:val="right"/>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к Приказу Министерства здравоохранения</w:t>
      </w:r>
    </w:p>
    <w:p w:rsidR="004E7105" w:rsidRPr="004E7105" w:rsidRDefault="004E7105" w:rsidP="004E7105">
      <w:pPr>
        <w:spacing w:after="0" w:line="240" w:lineRule="auto"/>
        <w:jc w:val="right"/>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и социального развития</w:t>
      </w:r>
    </w:p>
    <w:p w:rsidR="004E7105" w:rsidRPr="004E7105" w:rsidRDefault="004E7105" w:rsidP="004E7105">
      <w:pPr>
        <w:spacing w:after="0" w:line="240" w:lineRule="auto"/>
        <w:jc w:val="right"/>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Российской Федерации</w:t>
      </w:r>
    </w:p>
    <w:p w:rsidR="004E7105" w:rsidRDefault="004E7105" w:rsidP="004E7105">
      <w:pPr>
        <w:spacing w:after="0" w:line="240" w:lineRule="auto"/>
        <w:jc w:val="right"/>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от 11 января 2011 г. N 1н</w:t>
      </w:r>
    </w:p>
    <w:p w:rsidR="004E7105" w:rsidRDefault="004E7105" w:rsidP="004E7105">
      <w:pPr>
        <w:spacing w:after="0" w:line="240" w:lineRule="auto"/>
        <w:jc w:val="right"/>
        <w:rPr>
          <w:rFonts w:ascii="Times New Roman" w:eastAsia="Times New Roman" w:hAnsi="Times New Roman" w:cs="Times New Roman"/>
          <w:b/>
          <w:sz w:val="24"/>
          <w:szCs w:val="24"/>
          <w:lang w:eastAsia="ru-RU"/>
        </w:rPr>
      </w:pPr>
    </w:p>
    <w:p w:rsidR="004E7105" w:rsidRPr="004E7105" w:rsidRDefault="004E7105" w:rsidP="004E7105">
      <w:pPr>
        <w:spacing w:after="0" w:line="240" w:lineRule="auto"/>
        <w:jc w:val="right"/>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bookmarkStart w:id="6" w:name="100009"/>
      <w:bookmarkEnd w:id="6"/>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Default="004E7105" w:rsidP="004E7105">
      <w:pPr>
        <w:spacing w:after="0" w:line="240" w:lineRule="auto"/>
        <w:jc w:val="center"/>
        <w:rPr>
          <w:rFonts w:ascii="Times New Roman" w:eastAsia="Times New Roman" w:hAnsi="Times New Roman" w:cs="Times New Roman"/>
          <w:b/>
          <w:sz w:val="24"/>
          <w:szCs w:val="24"/>
          <w:lang w:eastAsia="ru-RU"/>
        </w:rPr>
      </w:pP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lastRenderedPageBreak/>
        <w:t>ЕДИНЫЙ КВАЛИФИКАЦИОННЫЙ СПРАВОЧНИК</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ДОЛЖНОСТЕЙ РУКОВОДИТЕЛЕЙ, СПЕЦИАЛИСТОВ И СЛУЖАЩИХ</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bookmarkStart w:id="7" w:name="100010"/>
      <w:bookmarkEnd w:id="7"/>
      <w:r w:rsidRPr="004E7105">
        <w:rPr>
          <w:rFonts w:ascii="Times New Roman" w:eastAsia="Times New Roman" w:hAnsi="Times New Roman" w:cs="Times New Roman"/>
          <w:b/>
          <w:sz w:val="24"/>
          <w:szCs w:val="24"/>
          <w:lang w:eastAsia="ru-RU"/>
        </w:rPr>
        <w:t>Раздел "Квалификационные характеристики должностей</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руководителей и специалистов высшего профессионального</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r w:rsidRPr="004E7105">
        <w:rPr>
          <w:rFonts w:ascii="Times New Roman" w:eastAsia="Times New Roman" w:hAnsi="Times New Roman" w:cs="Times New Roman"/>
          <w:b/>
          <w:sz w:val="24"/>
          <w:szCs w:val="24"/>
          <w:lang w:eastAsia="ru-RU"/>
        </w:rPr>
        <w:t>и дополнительного профессионального образования"</w:t>
      </w:r>
    </w:p>
    <w:p w:rsidR="004E7105" w:rsidRPr="004E7105" w:rsidRDefault="004E7105" w:rsidP="004E7105">
      <w:pPr>
        <w:spacing w:after="0" w:line="240" w:lineRule="auto"/>
        <w:jc w:val="center"/>
        <w:rPr>
          <w:rFonts w:ascii="Times New Roman" w:eastAsia="Times New Roman" w:hAnsi="Times New Roman" w:cs="Times New Roman"/>
          <w:b/>
          <w:sz w:val="24"/>
          <w:szCs w:val="24"/>
          <w:lang w:eastAsia="ru-RU"/>
        </w:rPr>
      </w:pPr>
      <w:bookmarkStart w:id="8" w:name="100011"/>
      <w:bookmarkEnd w:id="8"/>
      <w:r w:rsidRPr="004E7105">
        <w:rPr>
          <w:rFonts w:ascii="Times New Roman" w:eastAsia="Times New Roman" w:hAnsi="Times New Roman" w:cs="Times New Roman"/>
          <w:b/>
          <w:sz w:val="24"/>
          <w:szCs w:val="24"/>
          <w:lang w:eastAsia="ru-RU"/>
        </w:rPr>
        <w:t>I. ОБЩИЕ ПОЛОЖЕНИЯ</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100012"/>
      <w:bookmarkEnd w:id="9"/>
      <w:r w:rsidRPr="004E7105">
        <w:rPr>
          <w:rFonts w:ascii="Times New Roman" w:eastAsia="Times New Roman" w:hAnsi="Times New Roman" w:cs="Times New Roman"/>
          <w:sz w:val="24"/>
          <w:szCs w:val="24"/>
          <w:lang w:eastAsia="ru-RU"/>
        </w:rPr>
        <w:t>1.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100013"/>
      <w:bookmarkEnd w:id="10"/>
      <w:r w:rsidRPr="004E7105">
        <w:rPr>
          <w:rFonts w:ascii="Times New Roman" w:eastAsia="Times New Roman" w:hAnsi="Times New Roman" w:cs="Times New Roman"/>
          <w:sz w:val="24"/>
          <w:szCs w:val="24"/>
          <w:lang w:eastAsia="ru-RU"/>
        </w:rPr>
        <w:t xml:space="preserve">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w:t>
      </w:r>
      <w:hyperlink r:id="rId6" w:anchor="100029" w:history="1">
        <w:r w:rsidRPr="004E7105">
          <w:rPr>
            <w:rFonts w:ascii="Times New Roman" w:eastAsia="Times New Roman" w:hAnsi="Times New Roman" w:cs="Times New Roman"/>
            <w:sz w:val="24"/>
            <w:szCs w:val="24"/>
            <w:lang w:eastAsia="ru-RU"/>
          </w:rPr>
          <w:t>II</w:t>
        </w:r>
      </w:hyperlink>
      <w:r w:rsidRPr="004E7105">
        <w:rPr>
          <w:rFonts w:ascii="Times New Roman" w:eastAsia="Times New Roman" w:hAnsi="Times New Roman" w:cs="Times New Roman"/>
          <w:sz w:val="24"/>
          <w:szCs w:val="24"/>
          <w:lang w:eastAsia="ru-RU"/>
        </w:rPr>
        <w:t xml:space="preserve"> - "Должности руководителей", </w:t>
      </w:r>
      <w:hyperlink r:id="rId7" w:anchor="100090" w:history="1">
        <w:r w:rsidRPr="004E7105">
          <w:rPr>
            <w:rFonts w:ascii="Times New Roman" w:eastAsia="Times New Roman" w:hAnsi="Times New Roman" w:cs="Times New Roman"/>
            <w:sz w:val="24"/>
            <w:szCs w:val="24"/>
            <w:lang w:eastAsia="ru-RU"/>
          </w:rPr>
          <w:t>III</w:t>
        </w:r>
      </w:hyperlink>
      <w:r w:rsidRPr="004E7105">
        <w:rPr>
          <w:rFonts w:ascii="Times New Roman" w:eastAsia="Times New Roman" w:hAnsi="Times New Roman" w:cs="Times New Roman"/>
          <w:sz w:val="24"/>
          <w:szCs w:val="24"/>
          <w:lang w:eastAsia="ru-RU"/>
        </w:rPr>
        <w:t xml:space="preserve"> - "Должности профессорско-преподавательского состава", </w:t>
      </w:r>
      <w:hyperlink r:id="rId8" w:anchor="100119" w:history="1">
        <w:r w:rsidRPr="004E7105">
          <w:rPr>
            <w:rFonts w:ascii="Times New Roman" w:eastAsia="Times New Roman" w:hAnsi="Times New Roman" w:cs="Times New Roman"/>
            <w:sz w:val="24"/>
            <w:szCs w:val="24"/>
            <w:lang w:eastAsia="ru-RU"/>
          </w:rPr>
          <w:t>IV</w:t>
        </w:r>
      </w:hyperlink>
      <w:r w:rsidRPr="004E7105">
        <w:rPr>
          <w:rFonts w:ascii="Times New Roman" w:eastAsia="Times New Roman" w:hAnsi="Times New Roman" w:cs="Times New Roman"/>
          <w:sz w:val="24"/>
          <w:szCs w:val="24"/>
          <w:lang w:eastAsia="ru-RU"/>
        </w:rPr>
        <w:t xml:space="preserve"> - "Должности работников административно-хозяйственного и учебно-вспомогательного персонала".</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100014"/>
      <w:bookmarkEnd w:id="11"/>
      <w:r w:rsidRPr="004E7105">
        <w:rPr>
          <w:rFonts w:ascii="Times New Roman" w:eastAsia="Times New Roman" w:hAnsi="Times New Roman" w:cs="Times New Roman"/>
          <w:sz w:val="24"/>
          <w:szCs w:val="24"/>
          <w:lang w:eastAsia="ru-RU"/>
        </w:rPr>
        <w:t>3. 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100015"/>
      <w:bookmarkEnd w:id="12"/>
      <w:r w:rsidRPr="004E7105">
        <w:rPr>
          <w:rFonts w:ascii="Times New Roman" w:eastAsia="Times New Roman" w:hAnsi="Times New Roman" w:cs="Times New Roman"/>
          <w:sz w:val="24"/>
          <w:szCs w:val="24"/>
          <w:lang w:eastAsia="ru-RU"/>
        </w:rPr>
        <w:t>4. 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 требований.</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100016"/>
      <w:bookmarkEnd w:id="13"/>
      <w:r w:rsidRPr="004E7105">
        <w:rPr>
          <w:rFonts w:ascii="Times New Roman" w:eastAsia="Times New Roman" w:hAnsi="Times New Roman" w:cs="Times New Roman"/>
          <w:sz w:val="24"/>
          <w:szCs w:val="24"/>
          <w:lang w:eastAsia="ru-RU"/>
        </w:rPr>
        <w:t>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100017"/>
      <w:bookmarkEnd w:id="14"/>
      <w:r w:rsidRPr="004E7105">
        <w:rPr>
          <w:rFonts w:ascii="Times New Roman" w:eastAsia="Times New Roman" w:hAnsi="Times New Roman" w:cs="Times New Roman"/>
          <w:sz w:val="24"/>
          <w:szCs w:val="24"/>
          <w:lang w:eastAsia="ru-RU"/>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100018"/>
      <w:bookmarkEnd w:id="15"/>
      <w:r w:rsidRPr="004E7105">
        <w:rPr>
          <w:rFonts w:ascii="Times New Roman" w:eastAsia="Times New Roman" w:hAnsi="Times New Roman" w:cs="Times New Roman"/>
          <w:sz w:val="24"/>
          <w:szCs w:val="24"/>
          <w:lang w:eastAsia="ru-RU"/>
        </w:rPr>
        <w:t>6. Квалификационная характеристика каждой должности имеет три раздела.</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100019"/>
      <w:bookmarkEnd w:id="16"/>
      <w:r w:rsidRPr="004E7105">
        <w:rPr>
          <w:rFonts w:ascii="Times New Roman" w:eastAsia="Times New Roman" w:hAnsi="Times New Roman" w:cs="Times New Roman"/>
          <w:sz w:val="24"/>
          <w:szCs w:val="24"/>
          <w:lang w:eastAsia="ru-RU"/>
        </w:rPr>
        <w:lastRenderedPageBreak/>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100020"/>
      <w:bookmarkEnd w:id="17"/>
      <w:r w:rsidRPr="004E7105">
        <w:rPr>
          <w:rFonts w:ascii="Times New Roman" w:eastAsia="Times New Roman" w:hAnsi="Times New Roman" w:cs="Times New Roman"/>
          <w:sz w:val="24"/>
          <w:szCs w:val="24"/>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100021"/>
      <w:bookmarkEnd w:id="18"/>
      <w:r w:rsidRPr="004E7105">
        <w:rPr>
          <w:rFonts w:ascii="Times New Roman" w:eastAsia="Times New Roman" w:hAnsi="Times New Roman" w:cs="Times New Roman"/>
          <w:sz w:val="24"/>
          <w:szCs w:val="24"/>
          <w:lang w:eastAsia="ru-RU"/>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100022"/>
      <w:bookmarkEnd w:id="19"/>
      <w:r w:rsidRPr="004E7105">
        <w:rPr>
          <w:rFonts w:ascii="Times New Roman" w:eastAsia="Times New Roman" w:hAnsi="Times New Roman" w:cs="Times New Roman"/>
          <w:sz w:val="24"/>
          <w:szCs w:val="24"/>
          <w:lang w:eastAsia="ru-RU"/>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w:t>
      </w:r>
      <w:proofErr w:type="spellStart"/>
      <w:r w:rsidRPr="004E7105">
        <w:rPr>
          <w:rFonts w:ascii="Times New Roman" w:eastAsia="Times New Roman" w:hAnsi="Times New Roman" w:cs="Times New Roman"/>
          <w:sz w:val="24"/>
          <w:szCs w:val="24"/>
          <w:lang w:eastAsia="ru-RU"/>
        </w:rPr>
        <w:t>внутридолжностное</w:t>
      </w:r>
      <w:proofErr w:type="spellEnd"/>
      <w:r w:rsidRPr="004E7105">
        <w:rPr>
          <w:rFonts w:ascii="Times New Roman" w:eastAsia="Times New Roman" w:hAnsi="Times New Roman" w:cs="Times New Roman"/>
          <w:sz w:val="24"/>
          <w:szCs w:val="24"/>
          <w:lang w:eastAsia="ru-RU"/>
        </w:rPr>
        <w:t xml:space="preserve"> квалификационное категорирование по оплате труда.</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100023"/>
      <w:bookmarkEnd w:id="20"/>
      <w:r w:rsidRPr="004E7105">
        <w:rPr>
          <w:rFonts w:ascii="Times New Roman" w:eastAsia="Times New Roman" w:hAnsi="Times New Roman" w:cs="Times New Roman"/>
          <w:sz w:val="24"/>
          <w:szCs w:val="24"/>
          <w:lang w:eastAsia="ru-RU"/>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rsidRPr="004E7105">
        <w:rPr>
          <w:rFonts w:ascii="Times New Roman" w:eastAsia="Times New Roman" w:hAnsi="Times New Roman" w:cs="Times New Roman"/>
          <w:sz w:val="24"/>
          <w:szCs w:val="24"/>
          <w:lang w:eastAsia="ru-RU"/>
        </w:rPr>
        <w:t>внутридолжностное</w:t>
      </w:r>
      <w:proofErr w:type="spellEnd"/>
      <w:r w:rsidRPr="004E7105">
        <w:rPr>
          <w:rFonts w:ascii="Times New Roman" w:eastAsia="Times New Roman" w:hAnsi="Times New Roman" w:cs="Times New Roman"/>
          <w:sz w:val="24"/>
          <w:szCs w:val="24"/>
          <w:lang w:eastAsia="ru-RU"/>
        </w:rPr>
        <w:t xml:space="preserve"> квалификационное категорирование, должностное наименование "старший" не применяется.</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100024"/>
      <w:bookmarkEnd w:id="21"/>
      <w:r w:rsidRPr="004E7105">
        <w:rPr>
          <w:rFonts w:ascii="Times New Roman" w:eastAsia="Times New Roman" w:hAnsi="Times New Roman" w:cs="Times New Roman"/>
          <w:sz w:val="24"/>
          <w:szCs w:val="24"/>
          <w:lang w:eastAsia="ru-RU"/>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100025"/>
      <w:bookmarkEnd w:id="22"/>
      <w:r w:rsidRPr="004E7105">
        <w:rPr>
          <w:rFonts w:ascii="Times New Roman" w:eastAsia="Times New Roman" w:hAnsi="Times New Roman" w:cs="Times New Roman"/>
          <w:sz w:val="24"/>
          <w:szCs w:val="24"/>
          <w:lang w:eastAsia="ru-RU"/>
        </w:rP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100026"/>
      <w:bookmarkEnd w:id="23"/>
      <w:r w:rsidRPr="004E7105">
        <w:rPr>
          <w:rFonts w:ascii="Times New Roman" w:eastAsia="Times New Roman" w:hAnsi="Times New Roman" w:cs="Times New Roman"/>
          <w:sz w:val="24"/>
          <w:szCs w:val="24"/>
          <w:lang w:eastAsia="ru-RU"/>
        </w:rPr>
        <w:t>10. 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с уточнением перечня работ, которые свойственны соответствующей должности в конкретных организационно-педагогических и технических условиях.</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100027"/>
      <w:bookmarkEnd w:id="24"/>
      <w:r w:rsidRPr="004E7105">
        <w:rPr>
          <w:rFonts w:ascii="Times New Roman" w:eastAsia="Times New Roman" w:hAnsi="Times New Roman" w:cs="Times New Roman"/>
          <w:sz w:val="24"/>
          <w:szCs w:val="24"/>
          <w:lang w:eastAsia="ru-RU"/>
        </w:rPr>
        <w:t xml:space="preserve">11. Лица, не имеющие специальной подготовки или стажа работы, установленных в разделе "Требования к квалификации", но обладающие достаточным практическим </w:t>
      </w:r>
      <w:r w:rsidRPr="004E7105">
        <w:rPr>
          <w:rFonts w:ascii="Times New Roman" w:eastAsia="Times New Roman" w:hAnsi="Times New Roman" w:cs="Times New Roman"/>
          <w:sz w:val="24"/>
          <w:szCs w:val="24"/>
          <w:lang w:eastAsia="ru-RU"/>
        </w:rPr>
        <w:lastRenderedPageBreak/>
        <w:t>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100028"/>
      <w:bookmarkEnd w:id="25"/>
      <w:r w:rsidRPr="004E7105">
        <w:rPr>
          <w:rFonts w:ascii="Times New Roman" w:eastAsia="Times New Roman" w:hAnsi="Times New Roman" w:cs="Times New Roman"/>
          <w:sz w:val="24"/>
          <w:szCs w:val="24"/>
          <w:lang w:eastAsia="ru-RU"/>
        </w:rPr>
        <w:t>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6" w:name="100029"/>
      <w:bookmarkStart w:id="27" w:name="100090"/>
      <w:bookmarkEnd w:id="26"/>
      <w:bookmarkEnd w:id="27"/>
      <w:r w:rsidRPr="004E7105">
        <w:rPr>
          <w:rFonts w:ascii="Times New Roman" w:eastAsia="Times New Roman" w:hAnsi="Times New Roman" w:cs="Times New Roman"/>
          <w:b/>
          <w:sz w:val="24"/>
          <w:szCs w:val="24"/>
          <w:lang w:eastAsia="ru-RU"/>
        </w:rPr>
        <w:t>III. ДОЛЖНОСТИ ПРОФЕССОРСКО-ПРЕПОДАВАТЕЛЬСКОГО СОСТАВА</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8" w:name="100091"/>
      <w:bookmarkEnd w:id="28"/>
      <w:r w:rsidRPr="004E7105">
        <w:rPr>
          <w:rFonts w:ascii="Times New Roman" w:eastAsia="Times New Roman" w:hAnsi="Times New Roman" w:cs="Times New Roman"/>
          <w:b/>
          <w:sz w:val="24"/>
          <w:szCs w:val="24"/>
          <w:lang w:eastAsia="ru-RU"/>
        </w:rPr>
        <w:t>Ассистент</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100092"/>
      <w:bookmarkEnd w:id="29"/>
      <w:r w:rsidRPr="004E7105">
        <w:rPr>
          <w:rFonts w:ascii="Times New Roman" w:eastAsia="Times New Roman" w:hAnsi="Times New Roman" w:cs="Times New Roman"/>
          <w:b/>
          <w:sz w:val="24"/>
          <w:szCs w:val="24"/>
          <w:lang w:eastAsia="ru-RU"/>
        </w:rPr>
        <w:t>Должностные обязанности</w:t>
      </w:r>
      <w:r w:rsidRPr="004E7105">
        <w:rPr>
          <w:rFonts w:ascii="Times New Roman" w:eastAsia="Times New Roman" w:hAnsi="Times New Roman" w:cs="Times New Roman"/>
          <w:sz w:val="24"/>
          <w:szCs w:val="24"/>
          <w:lang w:eastAsia="ru-RU"/>
        </w:rPr>
        <w:t>.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100093"/>
      <w:bookmarkEnd w:id="30"/>
      <w:r w:rsidRPr="004E7105">
        <w:rPr>
          <w:rFonts w:ascii="Times New Roman" w:eastAsia="Times New Roman" w:hAnsi="Times New Roman" w:cs="Times New Roman"/>
          <w:b/>
          <w:sz w:val="24"/>
          <w:szCs w:val="24"/>
          <w:lang w:eastAsia="ru-RU"/>
        </w:rPr>
        <w:t>Должен знать:</w:t>
      </w:r>
      <w:r w:rsidRPr="004E7105">
        <w:rPr>
          <w:rFonts w:ascii="Times New Roman" w:eastAsia="Times New Roman" w:hAnsi="Times New Roman" w:cs="Times New Roman"/>
          <w:sz w:val="24"/>
          <w:szCs w:val="24"/>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100094"/>
      <w:bookmarkEnd w:id="31"/>
      <w:r w:rsidRPr="004E7105">
        <w:rPr>
          <w:rFonts w:ascii="Times New Roman" w:eastAsia="Times New Roman" w:hAnsi="Times New Roman" w:cs="Times New Roman"/>
          <w:b/>
          <w:sz w:val="24"/>
          <w:szCs w:val="24"/>
          <w:lang w:eastAsia="ru-RU"/>
        </w:rPr>
        <w:lastRenderedPageBreak/>
        <w:t>Требования к квалификации.</w:t>
      </w:r>
      <w:r w:rsidRPr="004E7105">
        <w:rPr>
          <w:rFonts w:ascii="Times New Roman" w:eastAsia="Times New Roman" w:hAnsi="Times New Roman" w:cs="Times New Roman"/>
          <w:sz w:val="24"/>
          <w:szCs w:val="24"/>
          <w:lang w:eastAsia="ru-RU"/>
        </w:rPr>
        <w:t xml:space="preserve">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2" w:name="100095"/>
      <w:bookmarkEnd w:id="32"/>
      <w:r w:rsidRPr="004E7105">
        <w:rPr>
          <w:rFonts w:ascii="Times New Roman" w:eastAsia="Times New Roman" w:hAnsi="Times New Roman" w:cs="Times New Roman"/>
          <w:b/>
          <w:sz w:val="24"/>
          <w:szCs w:val="24"/>
          <w:lang w:eastAsia="ru-RU"/>
        </w:rPr>
        <w:t>Преподаватель</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100096"/>
      <w:bookmarkEnd w:id="33"/>
      <w:r w:rsidRPr="004E7105">
        <w:rPr>
          <w:rFonts w:ascii="Times New Roman" w:eastAsia="Times New Roman" w:hAnsi="Times New Roman" w:cs="Times New Roman"/>
          <w:b/>
          <w:sz w:val="24"/>
          <w:szCs w:val="24"/>
          <w:lang w:eastAsia="ru-RU"/>
        </w:rPr>
        <w:t>Должностные обязанности</w:t>
      </w:r>
      <w:r w:rsidRPr="004E7105">
        <w:rPr>
          <w:rFonts w:ascii="Times New Roman" w:eastAsia="Times New Roman" w:hAnsi="Times New Roman" w:cs="Times New Roman"/>
          <w:sz w:val="24"/>
          <w:szCs w:val="24"/>
          <w:lang w:eastAsia="ru-RU"/>
        </w:rPr>
        <w:t>.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100097"/>
      <w:bookmarkEnd w:id="34"/>
      <w:r w:rsidRPr="004E7105">
        <w:rPr>
          <w:rFonts w:ascii="Times New Roman" w:eastAsia="Times New Roman" w:hAnsi="Times New Roman" w:cs="Times New Roman"/>
          <w:sz w:val="24"/>
          <w:szCs w:val="24"/>
          <w:lang w:eastAsia="ru-RU"/>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100098"/>
      <w:bookmarkEnd w:id="35"/>
      <w:r w:rsidRPr="004E7105">
        <w:rPr>
          <w:rFonts w:ascii="Times New Roman" w:eastAsia="Times New Roman" w:hAnsi="Times New Roman" w:cs="Times New Roman"/>
          <w:sz w:val="24"/>
          <w:szCs w:val="24"/>
          <w:lang w:eastAsia="ru-RU"/>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6" w:name="100099"/>
      <w:bookmarkEnd w:id="36"/>
      <w:r w:rsidRPr="004E7105">
        <w:rPr>
          <w:rFonts w:ascii="Times New Roman" w:eastAsia="Times New Roman" w:hAnsi="Times New Roman" w:cs="Times New Roman"/>
          <w:b/>
          <w:sz w:val="24"/>
          <w:szCs w:val="24"/>
          <w:lang w:eastAsia="ru-RU"/>
        </w:rPr>
        <w:t>Старший преподаватель</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100100"/>
      <w:bookmarkEnd w:id="37"/>
      <w:r w:rsidRPr="004E7105">
        <w:rPr>
          <w:rFonts w:ascii="Times New Roman" w:eastAsia="Times New Roman" w:hAnsi="Times New Roman" w:cs="Times New Roman"/>
          <w:b/>
          <w:sz w:val="24"/>
          <w:szCs w:val="24"/>
          <w:lang w:eastAsia="ru-RU"/>
        </w:rPr>
        <w:t>Должностные обязанности</w:t>
      </w:r>
      <w:r w:rsidRPr="004E7105">
        <w:rPr>
          <w:rFonts w:ascii="Times New Roman" w:eastAsia="Times New Roman" w:hAnsi="Times New Roman" w:cs="Times New Roman"/>
          <w:sz w:val="24"/>
          <w:szCs w:val="24"/>
          <w:lang w:eastAsia="ru-RU"/>
        </w:rPr>
        <w:t xml:space="preserve">.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w:t>
      </w:r>
      <w:r w:rsidRPr="004E7105">
        <w:rPr>
          <w:rFonts w:ascii="Times New Roman" w:eastAsia="Times New Roman" w:hAnsi="Times New Roman" w:cs="Times New Roman"/>
          <w:sz w:val="24"/>
          <w:szCs w:val="24"/>
          <w:lang w:eastAsia="ru-RU"/>
        </w:rPr>
        <w:lastRenderedPageBreak/>
        <w:t>(студентов,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100101"/>
      <w:bookmarkEnd w:id="38"/>
      <w:r w:rsidRPr="004E7105">
        <w:rPr>
          <w:rFonts w:ascii="Times New Roman" w:eastAsia="Times New Roman" w:hAnsi="Times New Roman" w:cs="Times New Roman"/>
          <w:b/>
          <w:sz w:val="24"/>
          <w:szCs w:val="24"/>
          <w:lang w:eastAsia="ru-RU"/>
        </w:rPr>
        <w:t>Должен знать:</w:t>
      </w:r>
      <w:r w:rsidRPr="004E7105">
        <w:rPr>
          <w:rFonts w:ascii="Times New Roman" w:eastAsia="Times New Roman" w:hAnsi="Times New Roman" w:cs="Times New Roman"/>
          <w:sz w:val="24"/>
          <w:szCs w:val="24"/>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100102"/>
      <w:bookmarkEnd w:id="39"/>
      <w:r w:rsidRPr="004E7105">
        <w:rPr>
          <w:rFonts w:ascii="Times New Roman" w:eastAsia="Times New Roman" w:hAnsi="Times New Roman" w:cs="Times New Roman"/>
          <w:b/>
          <w:sz w:val="24"/>
          <w:szCs w:val="24"/>
          <w:lang w:eastAsia="ru-RU"/>
        </w:rPr>
        <w:t>Требования к квалификации</w:t>
      </w:r>
      <w:r w:rsidRPr="004E7105">
        <w:rPr>
          <w:rFonts w:ascii="Times New Roman" w:eastAsia="Times New Roman" w:hAnsi="Times New Roman" w:cs="Times New Roman"/>
          <w:sz w:val="24"/>
          <w:szCs w:val="24"/>
          <w:lang w:eastAsia="ru-RU"/>
        </w:rPr>
        <w:t>.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0" w:name="100103"/>
      <w:bookmarkEnd w:id="40"/>
      <w:r w:rsidRPr="004E7105">
        <w:rPr>
          <w:rFonts w:ascii="Times New Roman" w:eastAsia="Times New Roman" w:hAnsi="Times New Roman" w:cs="Times New Roman"/>
          <w:b/>
          <w:sz w:val="24"/>
          <w:szCs w:val="24"/>
          <w:lang w:eastAsia="ru-RU"/>
        </w:rPr>
        <w:t>Доцент</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100104"/>
      <w:bookmarkEnd w:id="41"/>
      <w:r w:rsidRPr="004E7105">
        <w:rPr>
          <w:rFonts w:ascii="Times New Roman" w:eastAsia="Times New Roman" w:hAnsi="Times New Roman" w:cs="Times New Roman"/>
          <w:b/>
          <w:sz w:val="24"/>
          <w:szCs w:val="24"/>
          <w:lang w:eastAsia="ru-RU"/>
        </w:rPr>
        <w:t>Должностные обязанности.</w:t>
      </w:r>
      <w:r w:rsidRPr="004E7105">
        <w:rPr>
          <w:rFonts w:ascii="Times New Roman" w:eastAsia="Times New Roman" w:hAnsi="Times New Roman" w:cs="Times New Roman"/>
          <w:sz w:val="24"/>
          <w:szCs w:val="24"/>
          <w:lang w:eastAsia="ru-RU"/>
        </w:rPr>
        <w:t xml:space="preserve">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w:t>
      </w:r>
      <w:r w:rsidRPr="004E7105">
        <w:rPr>
          <w:rFonts w:ascii="Times New Roman" w:eastAsia="Times New Roman" w:hAnsi="Times New Roman" w:cs="Times New Roman"/>
          <w:sz w:val="24"/>
          <w:szCs w:val="24"/>
          <w:lang w:eastAsia="ru-RU"/>
        </w:rPr>
        <w:lastRenderedPageBreak/>
        <w:t>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в организуемых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100105"/>
      <w:bookmarkEnd w:id="42"/>
      <w:r w:rsidRPr="004E7105">
        <w:rPr>
          <w:rFonts w:ascii="Times New Roman" w:eastAsia="Times New Roman" w:hAnsi="Times New Roman" w:cs="Times New Roman"/>
          <w:b/>
          <w:sz w:val="24"/>
          <w:szCs w:val="24"/>
          <w:lang w:eastAsia="ru-RU"/>
        </w:rPr>
        <w:t>Должен знать</w:t>
      </w:r>
      <w:r w:rsidRPr="004E7105">
        <w:rPr>
          <w:rFonts w:ascii="Times New Roman" w:eastAsia="Times New Roman" w:hAnsi="Times New Roman" w:cs="Times New Roman"/>
          <w:sz w:val="24"/>
          <w:szCs w:val="24"/>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100106"/>
      <w:bookmarkEnd w:id="43"/>
      <w:r w:rsidRPr="004E7105">
        <w:rPr>
          <w:rFonts w:ascii="Times New Roman" w:eastAsia="Times New Roman" w:hAnsi="Times New Roman" w:cs="Times New Roman"/>
          <w:b/>
          <w:sz w:val="24"/>
          <w:szCs w:val="24"/>
          <w:lang w:eastAsia="ru-RU"/>
        </w:rPr>
        <w:t>Требования к квалификации</w:t>
      </w:r>
      <w:r w:rsidRPr="004E7105">
        <w:rPr>
          <w:rFonts w:ascii="Times New Roman" w:eastAsia="Times New Roman" w:hAnsi="Times New Roman" w:cs="Times New Roman"/>
          <w:sz w:val="24"/>
          <w:szCs w:val="24"/>
          <w:lang w:eastAsia="ru-RU"/>
        </w:rPr>
        <w:t>.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4" w:name="100107"/>
      <w:bookmarkEnd w:id="44"/>
      <w:r w:rsidRPr="004E7105">
        <w:rPr>
          <w:rFonts w:ascii="Times New Roman" w:eastAsia="Times New Roman" w:hAnsi="Times New Roman" w:cs="Times New Roman"/>
          <w:b/>
          <w:sz w:val="24"/>
          <w:szCs w:val="24"/>
          <w:lang w:eastAsia="ru-RU"/>
        </w:rPr>
        <w:t>Профессор</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100108"/>
      <w:bookmarkEnd w:id="45"/>
      <w:r w:rsidRPr="004E7105">
        <w:rPr>
          <w:rFonts w:ascii="Times New Roman" w:eastAsia="Times New Roman" w:hAnsi="Times New Roman" w:cs="Times New Roman"/>
          <w:b/>
          <w:sz w:val="24"/>
          <w:szCs w:val="24"/>
          <w:lang w:eastAsia="ru-RU"/>
        </w:rPr>
        <w:t>Должностные обязанности</w:t>
      </w:r>
      <w:r w:rsidRPr="004E7105">
        <w:rPr>
          <w:rFonts w:ascii="Times New Roman" w:eastAsia="Times New Roman" w:hAnsi="Times New Roman" w:cs="Times New Roman"/>
          <w:sz w:val="24"/>
          <w:szCs w:val="24"/>
          <w:lang w:eastAsia="ru-RU"/>
        </w:rPr>
        <w:t xml:space="preserve">.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w:t>
      </w:r>
      <w:r w:rsidRPr="004E7105">
        <w:rPr>
          <w:rFonts w:ascii="Times New Roman" w:eastAsia="Times New Roman" w:hAnsi="Times New Roman" w:cs="Times New Roman"/>
          <w:sz w:val="24"/>
          <w:szCs w:val="24"/>
          <w:lang w:eastAsia="ru-RU"/>
        </w:rPr>
        <w:lastRenderedPageBreak/>
        <w:t>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100109"/>
      <w:bookmarkEnd w:id="46"/>
      <w:r w:rsidRPr="004E7105">
        <w:rPr>
          <w:rFonts w:ascii="Times New Roman" w:eastAsia="Times New Roman" w:hAnsi="Times New Roman" w:cs="Times New Roman"/>
          <w:b/>
          <w:sz w:val="24"/>
          <w:szCs w:val="24"/>
          <w:lang w:eastAsia="ru-RU"/>
        </w:rPr>
        <w:t>Должен знать:</w:t>
      </w:r>
      <w:r w:rsidRPr="004E7105">
        <w:rPr>
          <w:rFonts w:ascii="Times New Roman" w:eastAsia="Times New Roman" w:hAnsi="Times New Roman" w:cs="Times New Roman"/>
          <w:sz w:val="24"/>
          <w:szCs w:val="24"/>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100110"/>
      <w:bookmarkEnd w:id="47"/>
      <w:r w:rsidRPr="004E7105">
        <w:rPr>
          <w:rFonts w:ascii="Times New Roman" w:eastAsia="Times New Roman" w:hAnsi="Times New Roman" w:cs="Times New Roman"/>
          <w:b/>
          <w:sz w:val="24"/>
          <w:szCs w:val="24"/>
          <w:lang w:eastAsia="ru-RU"/>
        </w:rPr>
        <w:t>Требования к квалификации.</w:t>
      </w:r>
      <w:r w:rsidRPr="004E7105">
        <w:rPr>
          <w:rFonts w:ascii="Times New Roman" w:eastAsia="Times New Roman" w:hAnsi="Times New Roman" w:cs="Times New Roman"/>
          <w:sz w:val="24"/>
          <w:szCs w:val="24"/>
          <w:lang w:eastAsia="ru-RU"/>
        </w:rPr>
        <w:t xml:space="preserve"> 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8" w:name="100111"/>
      <w:bookmarkEnd w:id="48"/>
      <w:r w:rsidRPr="004E7105">
        <w:rPr>
          <w:rFonts w:ascii="Times New Roman" w:eastAsia="Times New Roman" w:hAnsi="Times New Roman" w:cs="Times New Roman"/>
          <w:b/>
          <w:sz w:val="24"/>
          <w:szCs w:val="24"/>
          <w:lang w:eastAsia="ru-RU"/>
        </w:rPr>
        <w:t>Заведующий кафедрой</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100112"/>
      <w:bookmarkEnd w:id="49"/>
      <w:r w:rsidRPr="004E7105">
        <w:rPr>
          <w:rFonts w:ascii="Times New Roman" w:eastAsia="Times New Roman" w:hAnsi="Times New Roman" w:cs="Times New Roman"/>
          <w:b/>
          <w:sz w:val="24"/>
          <w:szCs w:val="24"/>
          <w:lang w:eastAsia="ru-RU"/>
        </w:rPr>
        <w:t>Должностные обязанности.</w:t>
      </w:r>
      <w:r w:rsidRPr="004E7105">
        <w:rPr>
          <w:rFonts w:ascii="Times New Roman" w:eastAsia="Times New Roman" w:hAnsi="Times New Roman" w:cs="Times New Roman"/>
          <w:sz w:val="24"/>
          <w:szCs w:val="24"/>
          <w:lang w:eastAsia="ru-RU"/>
        </w:rPr>
        <w:t xml:space="preserve"> Разрабатывает стратегию развития деятельности кафедры по направлениям подготовки, укрепляет и развивает внешние связи с работодателями и </w:t>
      </w:r>
      <w:r w:rsidRPr="004E7105">
        <w:rPr>
          <w:rFonts w:ascii="Times New Roman" w:eastAsia="Times New Roman" w:hAnsi="Times New Roman" w:cs="Times New Roman"/>
          <w:sz w:val="24"/>
          <w:szCs w:val="24"/>
          <w:lang w:eastAsia="ru-RU"/>
        </w:rPr>
        <w:lastRenderedPageBreak/>
        <w:t xml:space="preserve">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за ознакомительной,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w:t>
      </w:r>
      <w:r w:rsidRPr="004E7105">
        <w:rPr>
          <w:rFonts w:ascii="Times New Roman" w:eastAsia="Times New Roman" w:hAnsi="Times New Roman" w:cs="Times New Roman"/>
          <w:sz w:val="24"/>
          <w:szCs w:val="24"/>
          <w:lang w:eastAsia="ru-RU"/>
        </w:rPr>
        <w:lastRenderedPageBreak/>
        <w:t>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100113"/>
      <w:bookmarkEnd w:id="50"/>
      <w:r w:rsidRPr="004E7105">
        <w:rPr>
          <w:rFonts w:ascii="Times New Roman" w:eastAsia="Times New Roman" w:hAnsi="Times New Roman" w:cs="Times New Roman"/>
          <w:b/>
          <w:sz w:val="24"/>
          <w:szCs w:val="24"/>
          <w:lang w:eastAsia="ru-RU"/>
        </w:rPr>
        <w:t>Должен знать:</w:t>
      </w:r>
      <w:r w:rsidRPr="004E7105">
        <w:rPr>
          <w:rFonts w:ascii="Times New Roman" w:eastAsia="Times New Roman" w:hAnsi="Times New Roman" w:cs="Times New Roman"/>
          <w:sz w:val="24"/>
          <w:szCs w:val="24"/>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100114"/>
      <w:bookmarkEnd w:id="51"/>
      <w:r w:rsidRPr="004E7105">
        <w:rPr>
          <w:rFonts w:ascii="Times New Roman" w:eastAsia="Times New Roman" w:hAnsi="Times New Roman" w:cs="Times New Roman"/>
          <w:b/>
          <w:sz w:val="24"/>
          <w:szCs w:val="24"/>
          <w:lang w:eastAsia="ru-RU"/>
        </w:rPr>
        <w:t xml:space="preserve">Требования к квалификации. </w:t>
      </w:r>
      <w:r w:rsidRPr="004E7105">
        <w:rPr>
          <w:rFonts w:ascii="Times New Roman" w:eastAsia="Times New Roman" w:hAnsi="Times New Roman" w:cs="Times New Roman"/>
          <w:sz w:val="24"/>
          <w:szCs w:val="24"/>
          <w:lang w:eastAsia="ru-RU"/>
        </w:rPr>
        <w:t>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4E7105" w:rsidRPr="004E7105" w:rsidRDefault="004E7105" w:rsidP="004E710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52" w:name="100115"/>
      <w:bookmarkEnd w:id="52"/>
      <w:r w:rsidRPr="004E7105">
        <w:rPr>
          <w:rFonts w:ascii="Times New Roman" w:eastAsia="Times New Roman" w:hAnsi="Times New Roman" w:cs="Times New Roman"/>
          <w:b/>
          <w:sz w:val="24"/>
          <w:szCs w:val="24"/>
          <w:lang w:eastAsia="ru-RU"/>
        </w:rPr>
        <w:t>Декан факультета (директор института)</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100116"/>
      <w:bookmarkEnd w:id="53"/>
      <w:r w:rsidRPr="004E7105">
        <w:rPr>
          <w:rFonts w:ascii="Times New Roman" w:eastAsia="Times New Roman" w:hAnsi="Times New Roman" w:cs="Times New Roman"/>
          <w:b/>
          <w:sz w:val="24"/>
          <w:szCs w:val="24"/>
          <w:lang w:eastAsia="ru-RU"/>
        </w:rPr>
        <w:t>Должностные обязанности</w:t>
      </w:r>
      <w:r w:rsidRPr="004E7105">
        <w:rPr>
          <w:rFonts w:ascii="Times New Roman" w:eastAsia="Times New Roman" w:hAnsi="Times New Roman" w:cs="Times New Roman"/>
          <w:sz w:val="24"/>
          <w:szCs w:val="24"/>
          <w:lang w:eastAsia="ru-RU"/>
        </w:rPr>
        <w:t xml:space="preserve">.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w:t>
      </w:r>
      <w:r w:rsidRPr="004E7105">
        <w:rPr>
          <w:rFonts w:ascii="Times New Roman" w:eastAsia="Times New Roman" w:hAnsi="Times New Roman" w:cs="Times New Roman"/>
          <w:sz w:val="24"/>
          <w:szCs w:val="24"/>
          <w:lang w:eastAsia="ru-RU"/>
        </w:rPr>
        <w:lastRenderedPageBreak/>
        <w:t xml:space="preserve">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форм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w:t>
      </w:r>
      <w:proofErr w:type="spellStart"/>
      <w:r w:rsidRPr="004E7105">
        <w:rPr>
          <w:rFonts w:ascii="Times New Roman" w:eastAsia="Times New Roman" w:hAnsi="Times New Roman" w:cs="Times New Roman"/>
          <w:sz w:val="24"/>
          <w:szCs w:val="24"/>
          <w:lang w:eastAsia="ru-RU"/>
        </w:rPr>
        <w:t>межкафедральные</w:t>
      </w:r>
      <w:proofErr w:type="spellEnd"/>
      <w:r w:rsidRPr="004E7105">
        <w:rPr>
          <w:rFonts w:ascii="Times New Roman" w:eastAsia="Times New Roman" w:hAnsi="Times New Roman" w:cs="Times New Roman"/>
          <w:sz w:val="24"/>
          <w:szCs w:val="24"/>
          <w:lang w:eastAsia="ru-RU"/>
        </w:rPr>
        <w:t xml:space="preserve">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отчитывается о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w:t>
      </w:r>
      <w:r w:rsidRPr="004E7105">
        <w:rPr>
          <w:rFonts w:ascii="Times New Roman" w:eastAsia="Times New Roman" w:hAnsi="Times New Roman" w:cs="Times New Roman"/>
          <w:sz w:val="24"/>
          <w:szCs w:val="24"/>
          <w:lang w:eastAsia="ru-RU"/>
        </w:rPr>
        <w:lastRenderedPageBreak/>
        <w:t>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100117"/>
      <w:bookmarkEnd w:id="54"/>
      <w:r w:rsidRPr="004E7105">
        <w:rPr>
          <w:rFonts w:ascii="Times New Roman" w:eastAsia="Times New Roman" w:hAnsi="Times New Roman" w:cs="Times New Roman"/>
          <w:b/>
          <w:sz w:val="24"/>
          <w:szCs w:val="24"/>
          <w:lang w:eastAsia="ru-RU"/>
        </w:rPr>
        <w:t>Должен знать:</w:t>
      </w:r>
      <w:r w:rsidRPr="004E7105">
        <w:rPr>
          <w:rFonts w:ascii="Times New Roman" w:eastAsia="Times New Roman" w:hAnsi="Times New Roman" w:cs="Times New Roman"/>
          <w:sz w:val="24"/>
          <w:szCs w:val="24"/>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4E7105" w:rsidRPr="004E7105" w:rsidRDefault="004E7105" w:rsidP="004E7105">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100118"/>
      <w:bookmarkEnd w:id="55"/>
      <w:r w:rsidRPr="004E7105">
        <w:rPr>
          <w:rFonts w:ascii="Times New Roman" w:eastAsia="Times New Roman" w:hAnsi="Times New Roman" w:cs="Times New Roman"/>
          <w:b/>
          <w:sz w:val="24"/>
          <w:szCs w:val="24"/>
          <w:lang w:eastAsia="ru-RU"/>
        </w:rPr>
        <w:t>Требования к квалификации</w:t>
      </w:r>
      <w:r w:rsidRPr="004E7105">
        <w:rPr>
          <w:rFonts w:ascii="Times New Roman" w:eastAsia="Times New Roman" w:hAnsi="Times New Roman" w:cs="Times New Roman"/>
          <w:sz w:val="24"/>
          <w:szCs w:val="24"/>
          <w:lang w:eastAsia="ru-RU"/>
        </w:rPr>
        <w:t>. Высшее профессиональное образование, стаж научной или научно-педагогической работы не менее 5 лет, наличие ученой степени или ученого звания.</w:t>
      </w:r>
    </w:p>
    <w:sectPr w:rsidR="004E7105" w:rsidRPr="004E7105" w:rsidSect="001E7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E7105"/>
    <w:rsid w:val="001E7D85"/>
    <w:rsid w:val="004E7105"/>
    <w:rsid w:val="008C0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4E7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E7105"/>
    <w:rPr>
      <w:rFonts w:ascii="Courier New" w:eastAsia="Times New Roman" w:hAnsi="Courier New" w:cs="Courier New"/>
      <w:sz w:val="20"/>
      <w:szCs w:val="20"/>
      <w:lang w:eastAsia="ru-RU"/>
    </w:rPr>
  </w:style>
  <w:style w:type="paragraph" w:customStyle="1" w:styleId="pboth">
    <w:name w:val="pboth"/>
    <w:basedOn w:val="a"/>
    <w:rsid w:val="004E7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7105"/>
    <w:rPr>
      <w:color w:val="0000FF"/>
      <w:u w:val="single"/>
    </w:rPr>
  </w:style>
  <w:style w:type="paragraph" w:customStyle="1" w:styleId="pright">
    <w:name w:val="pright"/>
    <w:basedOn w:val="a"/>
    <w:rsid w:val="004E71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70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zdravsotsrazvitija-rf-ot-11012011-n-1n/" TargetMode="External"/><Relationship Id="rId3" Type="http://schemas.openxmlformats.org/officeDocument/2006/relationships/webSettings" Target="webSettings.xml"/><Relationship Id="rId7" Type="http://schemas.openxmlformats.org/officeDocument/2006/relationships/hyperlink" Target="https://legalacts.ru/doc/prikaz-minzdravsotsrazvitija-rf-ot-11012011-n-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rikaz-minzdravsotsrazvitija-rf-ot-11012011-n-1n/" TargetMode="External"/><Relationship Id="rId5" Type="http://schemas.openxmlformats.org/officeDocument/2006/relationships/hyperlink" Target="https://legalacts.ru/doc/prikaz-minzdravsotsrazvitija-rf-ot-11012011-n-1n/" TargetMode="External"/><Relationship Id="rId10" Type="http://schemas.openxmlformats.org/officeDocument/2006/relationships/theme" Target="theme/theme1.xml"/><Relationship Id="rId4" Type="http://schemas.openxmlformats.org/officeDocument/2006/relationships/hyperlink" Target="https://legalacts.ru/doc/postanovlenie-pravitelstva-rf-ot-30062004-n-32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5964</Words>
  <Characters>33995</Characters>
  <Application>Microsoft Office Word</Application>
  <DocSecurity>0</DocSecurity>
  <Lines>283</Lines>
  <Paragraphs>79</Paragraphs>
  <ScaleCrop>false</ScaleCrop>
  <Company/>
  <LinksUpToDate>false</LinksUpToDate>
  <CharactersWithSpaces>39880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2019-05-31T10:07:00Z</dcterms:created>
  <dcterms:modified xsi:type="dcterms:W3CDTF">2019-05-31T10:16:00Z</dcterms:modified>
</cp:coreProperties>
</file>