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color w:val="000000"/>
          <w:sz w:val="22"/>
          <w:szCs w:val="22"/>
        </w:rPr>
        <w:t>Утверждаю»</w:t>
      </w: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Ректор РУДН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О.А. Ястребов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 xml:space="preserve">« ___» _______________20__ года </w:t>
      </w: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82E98" w:rsidRDefault="00182E9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82E98" w:rsidRDefault="00182E9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82E98" w:rsidRDefault="00182E9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82E98" w:rsidRDefault="00182E9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82E98" w:rsidRDefault="00182E9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82E98" w:rsidRDefault="00443CC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Отчет заведующего кафедрой</w:t>
      </w:r>
      <w:r>
        <w:rPr>
          <w:b/>
          <w:sz w:val="22"/>
          <w:szCs w:val="22"/>
        </w:rPr>
        <w:t xml:space="preserve"> прикладной экономики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Высшей школы промышленной политики и предпринимательства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д.э.н., проф. </w:t>
      </w:r>
      <w:proofErr w:type="spellStart"/>
      <w:r>
        <w:rPr>
          <w:b/>
          <w:i/>
          <w:sz w:val="22"/>
          <w:szCs w:val="22"/>
        </w:rPr>
        <w:t>Чурсина</w:t>
      </w:r>
      <w:proofErr w:type="spellEnd"/>
      <w:r>
        <w:rPr>
          <w:b/>
          <w:i/>
          <w:sz w:val="22"/>
          <w:szCs w:val="22"/>
        </w:rPr>
        <w:t xml:space="preserve"> Александра Александровича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период с 20</w:t>
      </w:r>
      <w:r>
        <w:rPr>
          <w:b/>
          <w:sz w:val="22"/>
          <w:szCs w:val="22"/>
        </w:rPr>
        <w:t>17</w:t>
      </w:r>
      <w:r>
        <w:rPr>
          <w:b/>
          <w:color w:val="000000"/>
          <w:sz w:val="22"/>
          <w:szCs w:val="22"/>
        </w:rPr>
        <w:t xml:space="preserve"> по 20</w:t>
      </w:r>
      <w:r>
        <w:rPr>
          <w:b/>
          <w:sz w:val="22"/>
          <w:szCs w:val="22"/>
        </w:rPr>
        <w:t>21</w:t>
      </w:r>
      <w:r>
        <w:rPr>
          <w:b/>
          <w:color w:val="000000"/>
          <w:sz w:val="22"/>
          <w:szCs w:val="22"/>
        </w:rPr>
        <w:t xml:space="preserve"> годы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 План развития базового учебного подразделения на период с 20</w:t>
      </w:r>
      <w:r>
        <w:rPr>
          <w:b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 xml:space="preserve"> по 20</w:t>
      </w:r>
      <w:r>
        <w:rPr>
          <w:b/>
          <w:sz w:val="22"/>
          <w:szCs w:val="22"/>
        </w:rPr>
        <w:t>26</w:t>
      </w:r>
      <w:r>
        <w:rPr>
          <w:b/>
          <w:color w:val="000000"/>
          <w:sz w:val="22"/>
          <w:szCs w:val="22"/>
        </w:rPr>
        <w:t xml:space="preserve"> годы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br w:type="page"/>
      </w:r>
      <w:r>
        <w:rPr>
          <w:color w:val="000000"/>
          <w:sz w:val="22"/>
          <w:szCs w:val="22"/>
        </w:rPr>
        <w:lastRenderedPageBreak/>
        <w:t>Кафедра/департамент является выпускающей/сервисной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(выбрать вариант)</w:t>
      </w:r>
      <w:r>
        <w:rPr>
          <w:i/>
          <w:color w:val="000000"/>
          <w:sz w:val="22"/>
          <w:szCs w:val="22"/>
        </w:rPr>
        <w:tab/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*Условные обозначения: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СРЕД – указывается среднее значение за последний срок избрания заведующего кафедрой/директора учебного департамента</w:t>
      </w:r>
    </w:p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tabs>
          <w:tab w:val="left" w:pos="10783"/>
        </w:tabs>
        <w:jc w:val="both"/>
        <w:rPr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СОСТ</w:t>
      </w:r>
      <w:proofErr w:type="gramEnd"/>
      <w:r>
        <w:rPr>
          <w:b/>
          <w:color w:val="FF0000"/>
          <w:sz w:val="22"/>
          <w:szCs w:val="22"/>
        </w:rPr>
        <w:t xml:space="preserve"> – указывается фактическое значение (без плана) показателя на момент составления отчета</w:t>
      </w:r>
      <w:r>
        <w:rPr>
          <w:b/>
          <w:color w:val="FF0000"/>
          <w:sz w:val="22"/>
          <w:szCs w:val="22"/>
        </w:rPr>
        <w:tab/>
      </w: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5"/>
        <w:tblW w:w="6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</w:tblGrid>
      <w:tr w:rsidR="00182E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6"/>
        <w:tblW w:w="148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851"/>
        <w:gridCol w:w="1730"/>
        <w:gridCol w:w="1190"/>
        <w:gridCol w:w="960"/>
        <w:gridCol w:w="1215"/>
        <w:gridCol w:w="1110"/>
        <w:gridCol w:w="1050"/>
        <w:gridCol w:w="1050"/>
        <w:gridCol w:w="960"/>
      </w:tblGrid>
      <w:tr w:rsidR="00182E98">
        <w:trPr>
          <w:trHeight w:val="64"/>
          <w:jc w:val="center"/>
        </w:trPr>
        <w:tc>
          <w:tcPr>
            <w:tcW w:w="4783" w:type="dxa"/>
            <w:vMerge w:val="restart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(ПГОД, СУММ, СРЕД,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СОСТ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)*</w:t>
            </w:r>
          </w:p>
        </w:tc>
        <w:tc>
          <w:tcPr>
            <w:tcW w:w="2150" w:type="dxa"/>
            <w:gridSpan w:val="2"/>
            <w:tcBorders>
              <w:left w:val="single" w:sz="4" w:space="0" w:color="000000"/>
            </w:tcBorders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5" w:type="dxa"/>
            <w:gridSpan w:val="5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64"/>
          <w:jc w:val="center"/>
        </w:trPr>
        <w:tc>
          <w:tcPr>
            <w:tcW w:w="4783" w:type="dxa"/>
            <w:vMerge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4" w:space="0" w:color="000000"/>
            </w:tcBorders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1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5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5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1012"/>
          <w:jc w:val="center"/>
        </w:trPr>
        <w:tc>
          <w:tcPr>
            <w:tcW w:w="4783" w:type="dxa"/>
            <w:shd w:val="clear" w:color="auto" w:fill="BFBFBF"/>
          </w:tcPr>
          <w:p w:rsidR="00182E98" w:rsidRDefault="00443CC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182E98" w:rsidRDefault="00443CC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182E98" w:rsidRDefault="00443CC9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5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</w:tcBorders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343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</w:t>
            </w:r>
            <w:proofErr w:type="spellEnd"/>
            <w:r>
              <w:rPr>
                <w:color w:val="000000"/>
                <w:sz w:val="22"/>
                <w:szCs w:val="22"/>
              </w:rPr>
              <w:t>. час.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6639,9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21"/>
          <w:jc w:val="center"/>
        </w:trPr>
        <w:tc>
          <w:tcPr>
            <w:tcW w:w="4783" w:type="dxa"/>
            <w:shd w:val="clear" w:color="auto" w:fill="BFBFBF"/>
          </w:tcPr>
          <w:p w:rsidR="00182E98" w:rsidRDefault="00443CC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6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1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84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60"/>
          <w:jc w:val="center"/>
        </w:trPr>
        <w:tc>
          <w:tcPr>
            <w:tcW w:w="4783" w:type="dxa"/>
            <w:shd w:val="clear" w:color="auto" w:fill="BFBFBF"/>
          </w:tcPr>
          <w:p w:rsidR="00182E98" w:rsidRDefault="00443CC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07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СОСТ</w:t>
            </w:r>
            <w:proofErr w:type="gramEnd"/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</w:t>
            </w:r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50" w:type="dxa"/>
            <w:gridSpan w:val="2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196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19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99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85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27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76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</w:t>
            </w:r>
            <w:r>
              <w:rPr>
                <w:sz w:val="22"/>
                <w:szCs w:val="22"/>
              </w:rPr>
              <w:t>определяющими</w:t>
            </w:r>
            <w:r>
              <w:rPr>
                <w:color w:val="000000"/>
                <w:sz w:val="22"/>
                <w:szCs w:val="22"/>
              </w:rPr>
              <w:t xml:space="preserve"> пропорционально занимаемым ставкам</w:t>
            </w:r>
            <w:proofErr w:type="gramEnd"/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76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кандидаты наук – до 35 лет включительно;</w:t>
            </w:r>
            <w:r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 </w:t>
            </w:r>
            <w:proofErr w:type="gramStart"/>
            <w:r>
              <w:rPr>
                <w:color w:val="000000"/>
                <w:sz w:val="22"/>
                <w:szCs w:val="22"/>
              </w:rPr>
              <w:t>Указывается сумма ССЧ по всем категориям)</w:t>
            </w:r>
            <w:proofErr w:type="gramEnd"/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90" w:type="dxa"/>
          </w:tcPr>
          <w:p w:rsidR="00182E98" w:rsidRPr="00422E99" w:rsidRDefault="004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960" w:type="dxa"/>
          </w:tcPr>
          <w:p w:rsidR="00182E98" w:rsidRPr="00422E99" w:rsidRDefault="004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0.67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76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990"/>
          <w:jc w:val="center"/>
        </w:trPr>
        <w:tc>
          <w:tcPr>
            <w:tcW w:w="4783" w:type="dxa"/>
          </w:tcPr>
          <w:p w:rsidR="00182E98" w:rsidRDefault="00443CC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Повышение квалификации преподавателей БУП: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81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19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19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19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19"/>
          <w:jc w:val="center"/>
        </w:trPr>
        <w:tc>
          <w:tcPr>
            <w:tcW w:w="4783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8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30"/>
          <w:jc w:val="center"/>
        </w:trPr>
        <w:tc>
          <w:tcPr>
            <w:tcW w:w="4783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30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40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53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="00182E98" w:rsidRDefault="00443CC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98 / 98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101/91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103"/>
          <w:jc w:val="center"/>
        </w:trPr>
        <w:tc>
          <w:tcPr>
            <w:tcW w:w="4783" w:type="dxa"/>
            <w:shd w:val="clear" w:color="auto" w:fill="BFBFBF"/>
          </w:tcPr>
          <w:p w:rsidR="00182E98" w:rsidRDefault="00443CC9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107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</w:t>
            </w:r>
            <w:proofErr w:type="gramStart"/>
            <w:r>
              <w:rPr>
                <w:color w:val="000000"/>
                <w:sz w:val="22"/>
                <w:szCs w:val="22"/>
              </w:rPr>
              <w:t>отчисленных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sz w:val="22"/>
          <w:szCs w:val="22"/>
        </w:rPr>
        <w:sectPr w:rsidR="00182E98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445" w:gutter="0"/>
          <w:pgNumType w:start="1"/>
          <w:cols w:space="720"/>
          <w:titlePg/>
        </w:sectPr>
      </w:pP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7"/>
        <w:tblW w:w="152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01"/>
        <w:gridCol w:w="1215"/>
        <w:gridCol w:w="1494"/>
        <w:gridCol w:w="1395"/>
        <w:gridCol w:w="1050"/>
        <w:gridCol w:w="1035"/>
        <w:gridCol w:w="1080"/>
        <w:gridCol w:w="1065"/>
        <w:gridCol w:w="1008"/>
      </w:tblGrid>
      <w:tr w:rsidR="00182E98">
        <w:trPr>
          <w:trHeight w:val="85"/>
        </w:trPr>
        <w:tc>
          <w:tcPr>
            <w:tcW w:w="5103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sz w:val="22"/>
                <w:szCs w:val="22"/>
              </w:rPr>
              <w:t>расчета</w:t>
            </w:r>
          </w:p>
        </w:tc>
        <w:tc>
          <w:tcPr>
            <w:tcW w:w="2889" w:type="dxa"/>
            <w:gridSpan w:val="2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238" w:type="dxa"/>
            <w:gridSpan w:val="5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85"/>
        </w:trPr>
        <w:tc>
          <w:tcPr>
            <w:tcW w:w="5103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5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6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0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413"/>
        </w:trPr>
        <w:tc>
          <w:tcPr>
            <w:tcW w:w="5103" w:type="dxa"/>
            <w:shd w:val="clear" w:color="auto" w:fill="BFBFBF"/>
          </w:tcPr>
          <w:p w:rsidR="00182E98" w:rsidRDefault="00443C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II. Научная работа БУП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6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41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13"/>
        </w:trPr>
        <w:tc>
          <w:tcPr>
            <w:tcW w:w="5103" w:type="dxa"/>
            <w:shd w:val="clear" w:color="auto" w:fill="auto"/>
            <w:vAlign w:val="center"/>
          </w:tcPr>
          <w:p w:rsidR="00182E98" w:rsidRDefault="00443C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13"/>
        </w:trPr>
        <w:tc>
          <w:tcPr>
            <w:tcW w:w="5103" w:type="dxa"/>
            <w:shd w:val="clear" w:color="auto" w:fill="auto"/>
            <w:vAlign w:val="center"/>
          </w:tcPr>
          <w:p w:rsidR="00182E98" w:rsidRDefault="00443C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13"/>
        </w:trPr>
        <w:tc>
          <w:tcPr>
            <w:tcW w:w="5103" w:type="dxa"/>
            <w:shd w:val="clear" w:color="auto" w:fill="auto"/>
            <w:vAlign w:val="center"/>
          </w:tcPr>
          <w:p w:rsidR="00182E98" w:rsidRDefault="00443C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</w:tcPr>
          <w:p w:rsidR="00182E98" w:rsidRDefault="00443CC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541"/>
        </w:trPr>
        <w:tc>
          <w:tcPr>
            <w:tcW w:w="5103" w:type="dxa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164 700</w:t>
            </w:r>
          </w:p>
        </w:tc>
        <w:tc>
          <w:tcPr>
            <w:tcW w:w="1395" w:type="dxa"/>
          </w:tcPr>
          <w:p w:rsidR="00182E98" w:rsidRDefault="00443CC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180 876,80</w:t>
            </w: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541"/>
        </w:trPr>
        <w:tc>
          <w:tcPr>
            <w:tcW w:w="5103" w:type="dxa"/>
          </w:tcPr>
          <w:p w:rsidR="00182E98" w:rsidRDefault="00443C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5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164 700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180 876,80</w:t>
            </w: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541"/>
        </w:trPr>
        <w:tc>
          <w:tcPr>
            <w:tcW w:w="5103" w:type="dxa"/>
            <w:vAlign w:val="center"/>
          </w:tcPr>
          <w:p w:rsidR="00182E98" w:rsidRDefault="00443CC9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tcBorders>
              <w:right w:val="single" w:sz="8" w:space="0" w:color="000000"/>
            </w:tcBorders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145 028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541"/>
        </w:trPr>
        <w:tc>
          <w:tcPr>
            <w:tcW w:w="5103" w:type="dxa"/>
            <w:vAlign w:val="center"/>
          </w:tcPr>
          <w:p w:rsidR="00182E98" w:rsidRDefault="00443CC9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9 500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22 100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000000"/>
            </w:tcBorders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000000"/>
            </w:tcBorders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541"/>
        </w:trPr>
        <w:tc>
          <w:tcPr>
            <w:tcW w:w="5103" w:type="dxa"/>
            <w:vAlign w:val="center"/>
          </w:tcPr>
          <w:p w:rsidR="00182E98" w:rsidRDefault="00443CC9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13 748,8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9"/>
        </w:trPr>
        <w:tc>
          <w:tcPr>
            <w:tcW w:w="5103" w:type="dxa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Средний доход ППС БУП от НИР </w:t>
            </w:r>
            <w:r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60"/>
        </w:trPr>
        <w:tc>
          <w:tcPr>
            <w:tcW w:w="5103" w:type="dxa"/>
            <w:shd w:val="clear" w:color="auto" w:fill="BFBFBF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6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Academia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/ -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/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76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Academia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59 / 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74 / 31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75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0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190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0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"/>
        </w:trPr>
        <w:tc>
          <w:tcPr>
            <w:tcW w:w="5103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80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35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65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255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27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proofErr w:type="gramStart"/>
            <w:r>
              <w:rPr>
                <w:color w:val="000000"/>
                <w:sz w:val="22"/>
                <w:szCs w:val="22"/>
              </w:rPr>
              <w:t>изданных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 рубежом.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27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8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28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международных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всероссийских НТМ, организованных БУП</w:t>
            </w:r>
          </w:p>
        </w:tc>
        <w:tc>
          <w:tcPr>
            <w:tcW w:w="80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8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83"/>
        </w:trPr>
        <w:tc>
          <w:tcPr>
            <w:tcW w:w="5103" w:type="dxa"/>
            <w:shd w:val="clear" w:color="auto" w:fill="auto"/>
          </w:tcPr>
          <w:p w:rsidR="00182E98" w:rsidRDefault="00443C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</w:t>
            </w:r>
            <w:r>
              <w:rPr>
                <w:color w:val="000000"/>
                <w:sz w:val="22"/>
                <w:szCs w:val="22"/>
              </w:rPr>
              <w:lastRenderedPageBreak/>
              <w:t>остальных БУП – 60%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182E98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20"/>
        </w:sectPr>
      </w:pP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8"/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320"/>
        <w:gridCol w:w="1350"/>
        <w:gridCol w:w="1500"/>
        <w:gridCol w:w="1635"/>
        <w:gridCol w:w="915"/>
        <w:gridCol w:w="870"/>
        <w:gridCol w:w="900"/>
        <w:gridCol w:w="915"/>
        <w:gridCol w:w="930"/>
      </w:tblGrid>
      <w:tr w:rsidR="00182E98">
        <w:trPr>
          <w:trHeight w:val="268"/>
        </w:trPr>
        <w:tc>
          <w:tcPr>
            <w:tcW w:w="4965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135" w:type="dxa"/>
            <w:gridSpan w:val="2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30" w:type="dxa"/>
            <w:gridSpan w:val="5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268"/>
        </w:trPr>
        <w:tc>
          <w:tcPr>
            <w:tcW w:w="4965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3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7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0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1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675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40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54 / 58</w:t>
            </w: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68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37 - рос.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/ 3 -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:rsidR="00182E98" w:rsidRDefault="00443CC9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/ 40 - рос.</w:t>
            </w:r>
          </w:p>
          <w:p w:rsidR="00182E98" w:rsidRDefault="00443CC9">
            <w:pPr>
              <w:ind w:firstLine="142"/>
            </w:pPr>
            <w:r>
              <w:rPr>
                <w:sz w:val="22"/>
                <w:szCs w:val="22"/>
              </w:rPr>
              <w:t xml:space="preserve">6 / 18 -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09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:rsidR="00182E98" w:rsidRDefault="00443CC9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28 - рос.</w:t>
            </w:r>
          </w:p>
          <w:p w:rsidR="00182E98" w:rsidRDefault="00182E98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182E98" w:rsidRDefault="00443CC9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/ 40 - рос.</w:t>
            </w:r>
          </w:p>
          <w:p w:rsidR="00182E98" w:rsidRDefault="00443CC9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/ 5 -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345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76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 том числе </w:t>
            </w:r>
            <w:proofErr w:type="gramStart"/>
            <w:r>
              <w:rPr>
                <w:color w:val="000000"/>
                <w:sz w:val="22"/>
                <w:szCs w:val="22"/>
              </w:rPr>
              <w:t>защитивших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диссертацию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679"/>
        </w:trPr>
        <w:tc>
          <w:tcPr>
            <w:tcW w:w="4965" w:type="dxa"/>
          </w:tcPr>
          <w:p w:rsidR="00182E98" w:rsidRDefault="00443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50"/>
        </w:trPr>
        <w:tc>
          <w:tcPr>
            <w:tcW w:w="4965" w:type="dxa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c>
          <w:tcPr>
            <w:tcW w:w="4965" w:type="dxa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/ 0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/ 1</w:t>
            </w: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369"/>
        </w:trPr>
        <w:tc>
          <w:tcPr>
            <w:tcW w:w="4965" w:type="dxa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Защитивших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диссертации в срок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369"/>
        </w:trPr>
        <w:tc>
          <w:tcPr>
            <w:tcW w:w="4965" w:type="dxa"/>
            <w:shd w:val="clear" w:color="auto" w:fill="BFBFBF"/>
          </w:tcPr>
          <w:p w:rsidR="00182E98" w:rsidRDefault="00443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5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369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369"/>
        </w:trPr>
        <w:tc>
          <w:tcPr>
            <w:tcW w:w="4965" w:type="dxa"/>
            <w:shd w:val="clear" w:color="auto" w:fill="auto"/>
          </w:tcPr>
          <w:p w:rsidR="00182E98" w:rsidRDefault="00443C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182E98">
          <w:footerReference w:type="default" r:id="rId14"/>
          <w:pgSz w:w="16838" w:h="11906" w:orient="landscape"/>
          <w:pgMar w:top="899" w:right="1134" w:bottom="851" w:left="1276" w:header="709" w:footer="445" w:gutter="0"/>
          <w:cols w:space="720"/>
        </w:sectPr>
      </w:pPr>
    </w:p>
    <w:p w:rsidR="00182E98" w:rsidRDefault="00182E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9"/>
        <w:tblW w:w="150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57"/>
      </w:tblGrid>
      <w:tr w:rsidR="00182E98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5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240"/>
          <w:jc w:val="center"/>
        </w:trPr>
        <w:tc>
          <w:tcPr>
            <w:tcW w:w="4821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1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44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43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57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948"/>
          <w:jc w:val="center"/>
        </w:trPr>
        <w:tc>
          <w:tcPr>
            <w:tcW w:w="482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III. Международное сотрудничество БУП</w:t>
            </w:r>
            <w:r>
              <w:rPr>
                <w:b/>
                <w:color w:val="000000"/>
                <w:sz w:val="22"/>
                <w:szCs w:val="22"/>
                <w:u w:val="single"/>
                <w:vertAlign w:val="superscript"/>
              </w:rPr>
              <w:footnoteReference w:id="3"/>
            </w:r>
            <w:r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7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69"/>
          <w:jc w:val="center"/>
        </w:trPr>
        <w:tc>
          <w:tcPr>
            <w:tcW w:w="482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/ 12 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30"/>
          <w:jc w:val="center"/>
        </w:trPr>
        <w:tc>
          <w:tcPr>
            <w:tcW w:w="482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828"/>
          <w:jc w:val="center"/>
        </w:trPr>
        <w:tc>
          <w:tcPr>
            <w:tcW w:w="4821" w:type="dxa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/ 2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71"/>
          <w:jc w:val="center"/>
        </w:trPr>
        <w:tc>
          <w:tcPr>
            <w:tcW w:w="4821" w:type="dxa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 / 2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552"/>
          <w:jc w:val="center"/>
        </w:trPr>
        <w:tc>
          <w:tcPr>
            <w:tcW w:w="4821" w:type="dxa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012"/>
          <w:jc w:val="center"/>
        </w:trPr>
        <w:tc>
          <w:tcPr>
            <w:tcW w:w="4821" w:type="dxa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/ 2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52"/>
          <w:jc w:val="center"/>
        </w:trPr>
        <w:tc>
          <w:tcPr>
            <w:tcW w:w="4821" w:type="dxa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 / 18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353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403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 / 18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44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/ 2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725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/ 1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518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/ 1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/ 1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67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700 / 350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905"/>
          <w:jc w:val="center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 / 3</w:t>
            </w:r>
          </w:p>
        </w:tc>
        <w:tc>
          <w:tcPr>
            <w:tcW w:w="1134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 / 3</w:t>
            </w:r>
          </w:p>
        </w:tc>
        <w:tc>
          <w:tcPr>
            <w:tcW w:w="1202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182E98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20"/>
        </w:sectPr>
      </w:pPr>
    </w:p>
    <w:p w:rsidR="00182E98" w:rsidRDefault="00182E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a"/>
        <w:tblW w:w="148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182E98">
        <w:trPr>
          <w:trHeight w:val="96"/>
        </w:trPr>
        <w:tc>
          <w:tcPr>
            <w:tcW w:w="4821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96"/>
        </w:trPr>
        <w:tc>
          <w:tcPr>
            <w:tcW w:w="4821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3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3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31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948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IV. Выпускники, их трудоустройство </w:t>
            </w:r>
            <w:r>
              <w:rPr>
                <w:color w:val="000000"/>
                <w:sz w:val="22"/>
                <w:szCs w:val="22"/>
              </w:rPr>
              <w:t>(для выпускающих БУП)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182E98" w:rsidRDefault="00443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/ 93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336 / 52</w:t>
            </w:r>
            <w:r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/ 63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182/17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138 / 30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154/35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138 / 30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154/35</w:t>
            </w: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2E98">
        <w:trPr>
          <w:trHeight w:val="7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:rsidR="00182E98" w:rsidRDefault="00443C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99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37,5 / 40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/ 30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33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Количество выпускников по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 / 15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52/15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299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/ - 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52/2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80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/ -</w:t>
            </w:r>
          </w:p>
        </w:tc>
        <w:tc>
          <w:tcPr>
            <w:tcW w:w="130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443C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b"/>
        <w:tblW w:w="14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343"/>
        <w:gridCol w:w="1369"/>
        <w:gridCol w:w="1200"/>
        <w:gridCol w:w="1155"/>
        <w:gridCol w:w="1005"/>
        <w:gridCol w:w="960"/>
        <w:gridCol w:w="975"/>
        <w:gridCol w:w="1050"/>
        <w:gridCol w:w="975"/>
      </w:tblGrid>
      <w:tr w:rsidR="00182E98">
        <w:trPr>
          <w:trHeight w:val="851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V. Экономические показатели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182E98" w:rsidRDefault="00443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фонда заработной платы БУП</w:t>
            </w:r>
            <w:r>
              <w:rPr>
                <w:color w:val="000000"/>
                <w:sz w:val="22"/>
                <w:szCs w:val="22"/>
              </w:rPr>
              <w:t>, тысяч рублей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11 631,2</w:t>
            </w:r>
          </w:p>
        </w:tc>
        <w:tc>
          <w:tcPr>
            <w:tcW w:w="115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15 910,8</w:t>
            </w:r>
          </w:p>
        </w:tc>
        <w:tc>
          <w:tcPr>
            <w:tcW w:w="100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245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0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55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125,8 / 196,9</w:t>
            </w:r>
          </w:p>
        </w:tc>
        <w:tc>
          <w:tcPr>
            <w:tcW w:w="100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182E98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20"/>
        </w:sectPr>
      </w:pPr>
    </w:p>
    <w:p w:rsidR="00182E98" w:rsidRDefault="00182E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c"/>
        <w:tblW w:w="15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182E98">
        <w:trPr>
          <w:trHeight w:val="96"/>
        </w:trPr>
        <w:tc>
          <w:tcPr>
            <w:tcW w:w="4821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96"/>
        </w:trPr>
        <w:tc>
          <w:tcPr>
            <w:tcW w:w="4821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43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44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1426"/>
        </w:trPr>
        <w:tc>
          <w:tcPr>
            <w:tcW w:w="4821" w:type="dxa"/>
            <w:shd w:val="clear" w:color="auto" w:fill="auto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VI. Дополнительные образовательные, консультационные и т.п. услуги, предоставляемые БУП</w:t>
            </w:r>
          </w:p>
          <w:p w:rsidR="00182E98" w:rsidRDefault="00443C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программ дополнительного образования, консультационных услуг</w:t>
            </w:r>
            <w:r>
              <w:rPr>
                <w:color w:val="000000"/>
                <w:sz w:val="22"/>
                <w:szCs w:val="22"/>
              </w:rPr>
              <w:t>, оказываемых преподавателями БУП (в текущем учебном году):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/ 2</w:t>
            </w:r>
          </w:p>
        </w:tc>
        <w:tc>
          <w:tcPr>
            <w:tcW w:w="13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/ 2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1705"/>
        </w:trPr>
        <w:tc>
          <w:tcPr>
            <w:tcW w:w="4821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 /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390" w:type="dxa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4 621,5 /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2 125</w:t>
            </w:r>
          </w:p>
        </w:tc>
        <w:tc>
          <w:tcPr>
            <w:tcW w:w="9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182E98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445" w:gutter="0"/>
          <w:cols w:space="720"/>
        </w:sectPr>
      </w:pPr>
    </w:p>
    <w:p w:rsidR="00182E98" w:rsidRDefault="00182E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51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182E98">
        <w:trPr>
          <w:trHeight w:val="54"/>
        </w:trPr>
        <w:tc>
          <w:tcPr>
            <w:tcW w:w="4743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82E98">
        <w:trPr>
          <w:trHeight w:val="54"/>
        </w:trPr>
        <w:tc>
          <w:tcPr>
            <w:tcW w:w="4743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182E98" w:rsidRDefault="0018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4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43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182E98">
        <w:trPr>
          <w:trHeight w:val="54"/>
        </w:trPr>
        <w:tc>
          <w:tcPr>
            <w:tcW w:w="4743" w:type="dxa"/>
            <w:shd w:val="clear" w:color="auto" w:fill="auto"/>
          </w:tcPr>
          <w:p w:rsidR="00182E98" w:rsidRDefault="00443C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VII. Учебно-воспитательная работа</w:t>
            </w:r>
          </w:p>
          <w:p w:rsidR="00182E98" w:rsidRDefault="00443CC9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Наличие в БУП плана воспитательной работы со студентами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679"/>
        </w:trPr>
        <w:tc>
          <w:tcPr>
            <w:tcW w:w="4743" w:type="dxa"/>
            <w:shd w:val="clear" w:color="auto" w:fill="auto"/>
          </w:tcPr>
          <w:p w:rsidR="00182E98" w:rsidRDefault="00443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368"/>
        </w:trPr>
        <w:tc>
          <w:tcPr>
            <w:tcW w:w="4743" w:type="dxa"/>
            <w:shd w:val="clear" w:color="auto" w:fill="auto"/>
          </w:tcPr>
          <w:p w:rsidR="00182E98" w:rsidRDefault="00443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 / 3</w:t>
            </w:r>
          </w:p>
        </w:tc>
        <w:tc>
          <w:tcPr>
            <w:tcW w:w="134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18/3</w:t>
            </w: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2E98">
        <w:trPr>
          <w:trHeight w:val="886"/>
        </w:trPr>
        <w:tc>
          <w:tcPr>
            <w:tcW w:w="4743" w:type="dxa"/>
            <w:shd w:val="clear" w:color="auto" w:fill="auto"/>
          </w:tcPr>
          <w:p w:rsidR="00182E98" w:rsidRDefault="00443C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/3</w:t>
            </w:r>
          </w:p>
        </w:tc>
        <w:tc>
          <w:tcPr>
            <w:tcW w:w="1345" w:type="dxa"/>
            <w:vAlign w:val="center"/>
          </w:tcPr>
          <w:p w:rsidR="00182E98" w:rsidRDefault="00443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15/3</w:t>
            </w: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182E98" w:rsidRDefault="0018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</w:tbl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2"/>
          <w:szCs w:val="22"/>
        </w:rPr>
      </w:pP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:rsidR="00182E98" w:rsidRDefault="00182E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182E98">
      <w:headerReference w:type="default" r:id="rId21"/>
      <w:footerReference w:type="default" r:id="rId22"/>
      <w:pgSz w:w="16838" w:h="11906" w:orient="landscape"/>
      <w:pgMar w:top="899" w:right="1134" w:bottom="851" w:left="1276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5E" w:rsidRDefault="0017655E">
      <w:r>
        <w:separator/>
      </w:r>
    </w:p>
  </w:endnote>
  <w:endnote w:type="continuationSeparator" w:id="0">
    <w:p w:rsidR="0017655E" w:rsidRDefault="0017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  <w:p w:rsidR="00182E98" w:rsidRDefault="00182E9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Начальник УОП</w:t>
    </w:r>
    <w:r>
      <w:rPr>
        <w:color w:val="000000"/>
        <w:sz w:val="24"/>
        <w:szCs w:val="24"/>
      </w:rPr>
      <w:tab/>
      <w:t>А.А. Воробьева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Руководитель ОУП ______________________________</w:t>
    </w:r>
  </w:p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                                                                 (подпись)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Заведующий кафедрой/директор департамента ___________________________</w:t>
    </w:r>
  </w:p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                                                                 (подпись)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182E98" w:rsidRDefault="00443CC9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Первый проректор - проректор по научной работе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А.А. Костин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182E98" w:rsidRDefault="00443CC9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Начальник УПКВК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Р.Е. </w:t>
    </w:r>
    <w:proofErr w:type="spellStart"/>
    <w:r>
      <w:rPr>
        <w:color w:val="000000"/>
        <w:sz w:val="24"/>
        <w:szCs w:val="24"/>
      </w:rPr>
      <w:t>Сафир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182E98" w:rsidRDefault="00443CC9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международной деятельности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Л.И. Ефремова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182E98" w:rsidRDefault="00443CC9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образовательной деятельности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Ю.Н. </w:t>
    </w:r>
    <w:proofErr w:type="spellStart"/>
    <w:r>
      <w:rPr>
        <w:color w:val="000000"/>
        <w:sz w:val="24"/>
        <w:szCs w:val="24"/>
      </w:rPr>
      <w:t>Эбзеева</w:t>
    </w:r>
    <w:proofErr w:type="spellEnd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дополнительному образованию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Н.В. </w:t>
    </w:r>
    <w:proofErr w:type="spellStart"/>
    <w:r>
      <w:rPr>
        <w:color w:val="000000"/>
        <w:sz w:val="24"/>
        <w:szCs w:val="24"/>
      </w:rPr>
      <w:t>Таранкова</w:t>
    </w:r>
    <w:proofErr w:type="spellEnd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работе со студентами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С.В. </w:t>
    </w:r>
    <w:proofErr w:type="spellStart"/>
    <w:r>
      <w:rPr>
        <w:color w:val="000000"/>
        <w:sz w:val="24"/>
        <w:szCs w:val="24"/>
      </w:rPr>
      <w:t>Базавлук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5E" w:rsidRDefault="0017655E">
      <w:r>
        <w:separator/>
      </w:r>
    </w:p>
  </w:footnote>
  <w:footnote w:type="continuationSeparator" w:id="0">
    <w:p w:rsidR="0017655E" w:rsidRDefault="0017655E">
      <w:r>
        <w:continuationSeparator/>
      </w:r>
    </w:p>
  </w:footnote>
  <w:footnote w:id="1">
    <w:p w:rsidR="00182E98" w:rsidRDefault="00443CC9">
      <w:pPr>
        <w:jc w:val="both"/>
      </w:pPr>
      <w:r>
        <w:rPr>
          <w:vertAlign w:val="superscript"/>
        </w:rPr>
        <w:footnoteRef/>
      </w:r>
      <w:r>
        <w:t xml:space="preserve"> В связи с прекращением набора в бакалавриат фактически на кафедре в 2020/2021 г. обучался только 4 курс бакалавриата, в </w:t>
      </w:r>
      <w:proofErr w:type="gramStart"/>
      <w:r>
        <w:t>связи</w:t>
      </w:r>
      <w:proofErr w:type="gramEnd"/>
      <w:r>
        <w:t xml:space="preserve"> с чем фактическое количество читаемых дисциплин несколько ниже плана.</w:t>
      </w:r>
    </w:p>
  </w:footnote>
  <w:footnote w:id="2">
    <w:p w:rsidR="00182E98" w:rsidRDefault="00443CC9">
      <w:r>
        <w:rPr>
          <w:vertAlign w:val="superscript"/>
        </w:rPr>
        <w:footnoteRef/>
      </w:r>
      <w:r>
        <w:t xml:space="preserve"> Несмотря на невыполнение плана по количеству финансируемых тем НИР, план по привлечению финансирования (в тыс. </w:t>
      </w:r>
      <w:proofErr w:type="spellStart"/>
      <w:r>
        <w:t>руб</w:t>
      </w:r>
      <w:proofErr w:type="spellEnd"/>
      <w:r>
        <w:t>) выполнен.</w:t>
      </w:r>
    </w:p>
  </w:footnote>
  <w:footnote w:id="3">
    <w:p w:rsidR="00182E98" w:rsidRDefault="00443CC9">
      <w:pPr>
        <w:jc w:val="both"/>
      </w:pPr>
      <w:r>
        <w:rPr>
          <w:vertAlign w:val="superscript"/>
        </w:rPr>
        <w:footnoteRef/>
      </w:r>
      <w:r>
        <w:t xml:space="preserve"> В силу своей специфики кафедра ориентирована на предоставление образовательных услуг по подготовке кадров в интересах отечественного промышленного сектора (в </w:t>
      </w:r>
      <w:proofErr w:type="spellStart"/>
      <w:r>
        <w:t>т.ч</w:t>
      </w:r>
      <w:proofErr w:type="spellEnd"/>
      <w:r>
        <w:t>. оборонно-промышленного комплекса) - целевой сегмент. Поскольку российская промышленность и экономика сильно отличается от зарубежной, с одной стороны, и закрытости российских отраслей, - с другой, до настоящего момента не представлялось возможным привлечение зарубежных лекторов и участие в международных академических обменах. Реализация образовательных программ на английском языке также была нецелесообразна (за исключением программы аспирантуры) ввиду отсутствия контингента обучающихся в целевом сегменте.</w:t>
      </w:r>
    </w:p>
  </w:footnote>
  <w:footnote w:id="4">
    <w:p w:rsidR="00182E98" w:rsidRDefault="00443CC9">
      <w:r>
        <w:rPr>
          <w:vertAlign w:val="superscript"/>
        </w:rPr>
        <w:footnoteRef/>
      </w:r>
      <w:r>
        <w:t xml:space="preserve"> С 2017 г. кафедра была ориентирована на развитие магистерских программ с сокращение контингента бакалавров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 –Учебная и учебно-методическая работа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 – Научная работа БУП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III Международное сотрудничество БУП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Разделы IV и V Выпускники, их трудоустройство и Экономические показатели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</w:t>
    </w:r>
  </w:p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Дополнительные образовательные, консультационные и т.п. услуги, предоставляемые БУП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8" w:rsidRDefault="00443C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VII. Учебно-воспитательная работа</w:t>
    </w:r>
  </w:p>
  <w:p w:rsidR="00182E98" w:rsidRDefault="00182E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182E98" w:rsidRDefault="00182E9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30F"/>
    <w:multiLevelType w:val="multilevel"/>
    <w:tmpl w:val="23E8F99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2A7F7F28"/>
    <w:multiLevelType w:val="multilevel"/>
    <w:tmpl w:val="FFD2A14E"/>
    <w:lvl w:ilvl="0">
      <w:start w:val="1"/>
      <w:numFmt w:val="decimal"/>
      <w:lvlText w:val="%1."/>
      <w:lvlJc w:val="left"/>
      <w:pPr>
        <w:ind w:left="570" w:hanging="360"/>
      </w:pPr>
      <w:rPr>
        <w:b/>
        <w:vertAlign w:val="baseline"/>
      </w:rPr>
    </w:lvl>
    <w:lvl w:ilvl="1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2">
    <w:nsid w:val="342531D3"/>
    <w:multiLevelType w:val="multilevel"/>
    <w:tmpl w:val="414C4BB4"/>
    <w:lvl w:ilvl="0">
      <w:start w:val="5"/>
      <w:numFmt w:val="decimal"/>
      <w:lvlText w:val="%1."/>
      <w:lvlJc w:val="left"/>
      <w:pPr>
        <w:ind w:left="1128" w:hanging="42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2583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7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25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923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43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9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2108" w:hanging="2160"/>
      </w:pPr>
      <w:rPr>
        <w:vertAlign w:val="baseline"/>
      </w:rPr>
    </w:lvl>
  </w:abstractNum>
  <w:abstractNum w:abstractNumId="3">
    <w:nsid w:val="36006313"/>
    <w:multiLevelType w:val="multilevel"/>
    <w:tmpl w:val="18A00D0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4">
    <w:nsid w:val="47D63055"/>
    <w:multiLevelType w:val="multilevel"/>
    <w:tmpl w:val="E948EBD4"/>
    <w:lvl w:ilvl="0">
      <w:start w:val="9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5">
    <w:nsid w:val="5F116995"/>
    <w:multiLevelType w:val="multilevel"/>
    <w:tmpl w:val="97FAD926"/>
    <w:lvl w:ilvl="0">
      <w:start w:val="4"/>
      <w:numFmt w:val="decimal"/>
      <w:lvlText w:val="%1."/>
      <w:lvlJc w:val="left"/>
      <w:pPr>
        <w:ind w:left="-51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50" w:hanging="180"/>
      </w:pPr>
      <w:rPr>
        <w:vertAlign w:val="baseline"/>
      </w:rPr>
    </w:lvl>
  </w:abstractNum>
  <w:abstractNum w:abstractNumId="6">
    <w:nsid w:val="60A8666C"/>
    <w:multiLevelType w:val="multilevel"/>
    <w:tmpl w:val="12E666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6ACE25DE"/>
    <w:multiLevelType w:val="multilevel"/>
    <w:tmpl w:val="B866CFE8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D8F5098"/>
    <w:multiLevelType w:val="multilevel"/>
    <w:tmpl w:val="30D012E8"/>
    <w:lvl w:ilvl="0">
      <w:start w:val="1"/>
      <w:numFmt w:val="decimal"/>
      <w:lvlText w:val="%1."/>
      <w:lvlJc w:val="left"/>
      <w:pPr>
        <w:ind w:left="810" w:hanging="45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1715A13"/>
    <w:multiLevelType w:val="multilevel"/>
    <w:tmpl w:val="B19EADF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2006"/>
      <w:numFmt w:val="decimal"/>
      <w:lvlText w:val="%2"/>
      <w:lvlJc w:val="left"/>
      <w:pPr>
        <w:ind w:left="2505" w:hanging="1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87030AB"/>
    <w:multiLevelType w:val="multilevel"/>
    <w:tmpl w:val="7E3E881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2E98"/>
    <w:rsid w:val="000F1647"/>
    <w:rsid w:val="0017655E"/>
    <w:rsid w:val="00182E98"/>
    <w:rsid w:val="00422E99"/>
    <w:rsid w:val="004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2022</Words>
  <Characters>11527</Characters>
  <Application>Microsoft Office Word</Application>
  <DocSecurity>0</DocSecurity>
  <Lines>96</Lines>
  <Paragraphs>27</Paragraphs>
  <ScaleCrop>false</ScaleCrop>
  <Company>econ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5</cp:revision>
  <dcterms:created xsi:type="dcterms:W3CDTF">2021-10-11T09:47:00Z</dcterms:created>
  <dcterms:modified xsi:type="dcterms:W3CDTF">2021-10-11T10:12:00Z</dcterms:modified>
</cp:coreProperties>
</file>